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1461C" w14:textId="53D6A696" w:rsidR="00BD71A8" w:rsidRPr="002D3BEB" w:rsidRDefault="005B2B8C" w:rsidP="00511EC5">
      <w:pPr>
        <w:spacing w:before="240" w:line="360" w:lineRule="auto"/>
        <w:jc w:val="both"/>
        <w:rPr>
          <w:rFonts w:ascii="Arial" w:hAnsi="Arial" w:cs="Arial"/>
          <w:sz w:val="22"/>
          <w:szCs w:val="22"/>
        </w:rPr>
      </w:pPr>
      <w:r w:rsidRPr="002D3BEB">
        <w:rPr>
          <w:rFonts w:ascii="Arial" w:hAnsi="Arial" w:cs="Arial"/>
          <w:noProof/>
          <w:sz w:val="22"/>
          <w:szCs w:val="22"/>
        </w:rPr>
        <w:drawing>
          <wp:inline distT="0" distB="0" distL="0" distR="0" wp14:anchorId="1F25F1B8" wp14:editId="7994883D">
            <wp:extent cx="2581275" cy="571500"/>
            <wp:effectExtent l="0" t="0" r="9525" b="0"/>
            <wp:docPr id="1" name="Picture 1" descr="2010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81275" cy="571500"/>
                    </a:xfrm>
                    <a:prstGeom prst="rect">
                      <a:avLst/>
                    </a:prstGeom>
                  </pic:spPr>
                </pic:pic>
              </a:graphicData>
            </a:graphic>
          </wp:inline>
        </w:drawing>
      </w:r>
    </w:p>
    <w:p w14:paraId="09AB846E" w14:textId="77777777" w:rsidR="00BD71A8" w:rsidRPr="002D3BEB" w:rsidRDefault="00C00206" w:rsidP="00511EC5">
      <w:pPr>
        <w:spacing w:before="240" w:line="360" w:lineRule="auto"/>
        <w:jc w:val="both"/>
        <w:rPr>
          <w:rFonts w:ascii="Arial" w:hAnsi="Arial" w:cs="Arial"/>
          <w:b/>
          <w:bCs/>
          <w:sz w:val="22"/>
          <w:szCs w:val="22"/>
        </w:rPr>
      </w:pPr>
      <w:r w:rsidRPr="002D3BEB">
        <w:rPr>
          <w:rFonts w:ascii="Arial" w:hAnsi="Arial" w:cs="Arial"/>
          <w:b/>
          <w:bCs/>
          <w:sz w:val="22"/>
          <w:szCs w:val="22"/>
        </w:rPr>
        <w:t>COMPLAINTS</w:t>
      </w:r>
    </w:p>
    <w:p w14:paraId="140424CA" w14:textId="77777777" w:rsidR="00BD71A8" w:rsidRPr="002D3BEB" w:rsidRDefault="00467FB6" w:rsidP="00511EC5">
      <w:pPr>
        <w:spacing w:before="240" w:line="360" w:lineRule="auto"/>
        <w:jc w:val="both"/>
        <w:rPr>
          <w:rFonts w:ascii="Arial" w:hAnsi="Arial" w:cs="Arial"/>
          <w:b/>
          <w:bCs/>
          <w:sz w:val="22"/>
          <w:szCs w:val="22"/>
        </w:rPr>
      </w:pPr>
      <w:r w:rsidRPr="002D3BEB">
        <w:rPr>
          <w:rFonts w:ascii="Arial" w:hAnsi="Arial" w:cs="Arial"/>
          <w:b/>
          <w:bCs/>
          <w:sz w:val="22"/>
          <w:szCs w:val="22"/>
        </w:rPr>
        <w:t xml:space="preserve">A POLICY FOR </w:t>
      </w:r>
      <w:r w:rsidR="002E3AAB" w:rsidRPr="002D3BEB">
        <w:rPr>
          <w:rFonts w:ascii="Arial" w:hAnsi="Arial" w:cs="Arial"/>
          <w:b/>
          <w:bCs/>
          <w:sz w:val="22"/>
          <w:szCs w:val="22"/>
        </w:rPr>
        <w:t>STAFF AND VOLUNTEERS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BD71A8" w:rsidRPr="002D3BEB" w14:paraId="3F3DBB0F" w14:textId="77777777" w:rsidTr="7994883D">
        <w:tc>
          <w:tcPr>
            <w:tcW w:w="3708" w:type="dxa"/>
          </w:tcPr>
          <w:p w14:paraId="7CC181D7" w14:textId="77777777" w:rsidR="00BD71A8" w:rsidRPr="002D3BEB" w:rsidRDefault="00BD71A8" w:rsidP="00511EC5">
            <w:pPr>
              <w:spacing w:before="240" w:line="360" w:lineRule="auto"/>
              <w:jc w:val="both"/>
              <w:rPr>
                <w:rFonts w:ascii="Arial" w:hAnsi="Arial" w:cs="Arial"/>
                <w:b/>
                <w:bCs/>
                <w:i/>
                <w:iCs/>
                <w:sz w:val="22"/>
                <w:szCs w:val="22"/>
              </w:rPr>
            </w:pPr>
            <w:r w:rsidRPr="002D3BEB">
              <w:rPr>
                <w:rFonts w:ascii="Arial" w:hAnsi="Arial" w:cs="Arial"/>
                <w:b/>
                <w:bCs/>
                <w:i/>
                <w:iCs/>
                <w:sz w:val="22"/>
                <w:szCs w:val="22"/>
              </w:rPr>
              <w:t>Approved by:</w:t>
            </w:r>
          </w:p>
          <w:p w14:paraId="269F1084" w14:textId="77777777" w:rsidR="00BD71A8" w:rsidRPr="002D3BEB" w:rsidRDefault="00BD71A8" w:rsidP="00511EC5">
            <w:pPr>
              <w:spacing w:before="240" w:line="360" w:lineRule="auto"/>
              <w:jc w:val="both"/>
              <w:rPr>
                <w:rFonts w:ascii="Arial" w:hAnsi="Arial" w:cs="Arial"/>
                <w:sz w:val="22"/>
                <w:szCs w:val="22"/>
              </w:rPr>
            </w:pPr>
            <w:r w:rsidRPr="002D3BEB">
              <w:rPr>
                <w:rFonts w:ascii="Arial" w:hAnsi="Arial" w:cs="Arial"/>
                <w:b/>
                <w:bCs/>
                <w:i/>
                <w:iCs/>
                <w:sz w:val="22"/>
                <w:szCs w:val="22"/>
              </w:rPr>
              <w:t>Date:</w:t>
            </w:r>
          </w:p>
        </w:tc>
        <w:tc>
          <w:tcPr>
            <w:tcW w:w="4814" w:type="dxa"/>
          </w:tcPr>
          <w:p w14:paraId="3F4951B9" w14:textId="31EDBEE5" w:rsidR="00AB31AC" w:rsidRPr="002D3BEB" w:rsidRDefault="4FF4ECD6" w:rsidP="00511EC5">
            <w:pPr>
              <w:spacing w:before="240" w:line="360" w:lineRule="auto"/>
              <w:jc w:val="both"/>
              <w:rPr>
                <w:rFonts w:ascii="Arial" w:hAnsi="Arial" w:cs="Arial"/>
                <w:sz w:val="22"/>
                <w:szCs w:val="22"/>
              </w:rPr>
            </w:pPr>
            <w:r w:rsidRPr="002D3BEB">
              <w:rPr>
                <w:rFonts w:ascii="Arial" w:hAnsi="Arial" w:cs="Arial"/>
                <w:sz w:val="22"/>
                <w:szCs w:val="22"/>
              </w:rPr>
              <w:t>Chief Executive</w:t>
            </w:r>
            <w:r w:rsidR="00AF2D12">
              <w:rPr>
                <w:rFonts w:ascii="Arial" w:hAnsi="Arial" w:cs="Arial"/>
                <w:sz w:val="22"/>
                <w:szCs w:val="22"/>
              </w:rPr>
              <w:t xml:space="preserve"> Officer</w:t>
            </w:r>
          </w:p>
          <w:p w14:paraId="7AD101C4" w14:textId="792BB81C" w:rsidR="00BD71A8" w:rsidRPr="002D3BEB" w:rsidRDefault="001F675A" w:rsidP="00511EC5">
            <w:pPr>
              <w:spacing w:before="240" w:line="360" w:lineRule="auto"/>
              <w:jc w:val="both"/>
              <w:rPr>
                <w:rFonts w:ascii="Arial" w:hAnsi="Arial" w:cs="Arial"/>
                <w:sz w:val="22"/>
                <w:szCs w:val="22"/>
              </w:rPr>
            </w:pPr>
            <w:r>
              <w:rPr>
                <w:rFonts w:ascii="Arial" w:hAnsi="Arial" w:cs="Arial"/>
                <w:sz w:val="22"/>
                <w:szCs w:val="22"/>
              </w:rPr>
              <w:t>June</w:t>
            </w:r>
            <w:r w:rsidR="00972A60">
              <w:rPr>
                <w:rFonts w:ascii="Arial" w:hAnsi="Arial" w:cs="Arial"/>
                <w:sz w:val="22"/>
                <w:szCs w:val="22"/>
              </w:rPr>
              <w:t xml:space="preserve"> </w:t>
            </w:r>
            <w:r w:rsidR="002E3959" w:rsidRPr="002D3BEB">
              <w:rPr>
                <w:rFonts w:ascii="Arial" w:hAnsi="Arial" w:cs="Arial"/>
                <w:sz w:val="22"/>
                <w:szCs w:val="22"/>
              </w:rPr>
              <w:t>202</w:t>
            </w:r>
            <w:r w:rsidR="00972A60">
              <w:rPr>
                <w:rFonts w:ascii="Arial" w:hAnsi="Arial" w:cs="Arial"/>
                <w:sz w:val="22"/>
                <w:szCs w:val="22"/>
              </w:rPr>
              <w:t>4</w:t>
            </w:r>
            <w:r w:rsidR="002E3959" w:rsidRPr="002D3BEB">
              <w:rPr>
                <w:rFonts w:ascii="Arial" w:hAnsi="Arial" w:cs="Arial"/>
                <w:sz w:val="22"/>
                <w:szCs w:val="22"/>
              </w:rPr>
              <w:t xml:space="preserve"> </w:t>
            </w:r>
          </w:p>
        </w:tc>
      </w:tr>
      <w:tr w:rsidR="00BD71A8" w:rsidRPr="002D3BEB" w14:paraId="2A33EFE0" w14:textId="77777777" w:rsidTr="7994883D">
        <w:tc>
          <w:tcPr>
            <w:tcW w:w="3708" w:type="dxa"/>
          </w:tcPr>
          <w:p w14:paraId="3E3DF5DB"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For use by:</w:t>
            </w:r>
          </w:p>
        </w:tc>
        <w:tc>
          <w:tcPr>
            <w:tcW w:w="4814" w:type="dxa"/>
          </w:tcPr>
          <w:p w14:paraId="6A0DB05E" w14:textId="69358918" w:rsidR="00BD71A8" w:rsidRPr="002D3BEB" w:rsidRDefault="00D42D25" w:rsidP="00511EC5">
            <w:pPr>
              <w:spacing w:before="240" w:line="360" w:lineRule="auto"/>
              <w:jc w:val="both"/>
              <w:rPr>
                <w:rFonts w:ascii="Arial" w:hAnsi="Arial" w:cs="Arial"/>
                <w:sz w:val="22"/>
                <w:szCs w:val="22"/>
              </w:rPr>
            </w:pPr>
            <w:r w:rsidRPr="002D3BEB">
              <w:rPr>
                <w:rFonts w:ascii="Arial" w:hAnsi="Arial" w:cs="Arial"/>
                <w:sz w:val="22"/>
                <w:szCs w:val="22"/>
              </w:rPr>
              <w:t xml:space="preserve">Managers, staff, </w:t>
            </w:r>
            <w:r w:rsidR="00C00206" w:rsidRPr="002D3BEB">
              <w:rPr>
                <w:rFonts w:ascii="Arial" w:hAnsi="Arial" w:cs="Arial"/>
                <w:sz w:val="22"/>
                <w:szCs w:val="22"/>
              </w:rPr>
              <w:t xml:space="preserve">volunteers, </w:t>
            </w:r>
            <w:r w:rsidRPr="002D3BEB">
              <w:rPr>
                <w:rFonts w:ascii="Arial" w:hAnsi="Arial" w:cs="Arial"/>
                <w:sz w:val="22"/>
                <w:szCs w:val="22"/>
              </w:rPr>
              <w:t xml:space="preserve">clients, relatives, visitors, </w:t>
            </w:r>
            <w:r w:rsidR="00841BF4" w:rsidRPr="002D3BEB">
              <w:rPr>
                <w:rFonts w:ascii="Arial" w:hAnsi="Arial" w:cs="Arial"/>
                <w:sz w:val="22"/>
                <w:szCs w:val="22"/>
              </w:rPr>
              <w:t>contractors,</w:t>
            </w:r>
            <w:r w:rsidRPr="002D3BEB">
              <w:rPr>
                <w:rFonts w:ascii="Arial" w:hAnsi="Arial" w:cs="Arial"/>
                <w:sz w:val="22"/>
                <w:szCs w:val="22"/>
              </w:rPr>
              <w:t xml:space="preserve"> and other professionals.</w:t>
            </w:r>
          </w:p>
        </w:tc>
      </w:tr>
      <w:tr w:rsidR="00BD71A8" w:rsidRPr="002D3BEB" w14:paraId="6D153790" w14:textId="77777777" w:rsidTr="7994883D">
        <w:tc>
          <w:tcPr>
            <w:tcW w:w="3708" w:type="dxa"/>
          </w:tcPr>
          <w:p w14:paraId="2586232B"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Linked legislation, guidance &amp; policies:</w:t>
            </w:r>
          </w:p>
        </w:tc>
        <w:tc>
          <w:tcPr>
            <w:tcW w:w="4814" w:type="dxa"/>
          </w:tcPr>
          <w:p w14:paraId="25FFE457" w14:textId="77777777" w:rsidR="00C00206" w:rsidRPr="002D3BEB" w:rsidRDefault="00671B4B" w:rsidP="00511EC5">
            <w:pPr>
              <w:spacing w:line="360" w:lineRule="auto"/>
              <w:jc w:val="both"/>
              <w:rPr>
                <w:rFonts w:ascii="Arial" w:hAnsi="Arial" w:cs="Arial"/>
                <w:sz w:val="22"/>
                <w:szCs w:val="22"/>
              </w:rPr>
            </w:pPr>
            <w:r w:rsidRPr="002D3BEB">
              <w:rPr>
                <w:rFonts w:ascii="Arial" w:hAnsi="Arial" w:cs="Arial"/>
                <w:sz w:val="22"/>
                <w:szCs w:val="22"/>
              </w:rPr>
              <w:t>Quality a</w:t>
            </w:r>
            <w:r w:rsidR="00C00206" w:rsidRPr="002D3BEB">
              <w:rPr>
                <w:rFonts w:ascii="Arial" w:hAnsi="Arial" w:cs="Arial"/>
                <w:sz w:val="22"/>
                <w:szCs w:val="22"/>
              </w:rPr>
              <w:t xml:space="preserve">ssurance </w:t>
            </w:r>
          </w:p>
          <w:p w14:paraId="64E7AE87" w14:textId="77777777" w:rsidR="00BD71A8" w:rsidRPr="002D3BEB" w:rsidRDefault="00BD71A8" w:rsidP="00511EC5">
            <w:pPr>
              <w:spacing w:line="360" w:lineRule="auto"/>
              <w:jc w:val="both"/>
              <w:rPr>
                <w:rFonts w:ascii="Arial" w:hAnsi="Arial" w:cs="Arial"/>
                <w:sz w:val="22"/>
                <w:szCs w:val="22"/>
              </w:rPr>
            </w:pPr>
            <w:r w:rsidRPr="002D3BEB">
              <w:rPr>
                <w:rFonts w:ascii="Arial" w:hAnsi="Arial" w:cs="Arial"/>
                <w:sz w:val="22"/>
                <w:szCs w:val="22"/>
              </w:rPr>
              <w:t xml:space="preserve">Customer </w:t>
            </w:r>
            <w:r w:rsidR="00671B4B" w:rsidRPr="002D3BEB">
              <w:rPr>
                <w:rFonts w:ascii="Arial" w:hAnsi="Arial" w:cs="Arial"/>
                <w:sz w:val="22"/>
                <w:szCs w:val="22"/>
              </w:rPr>
              <w:t>e</w:t>
            </w:r>
            <w:r w:rsidR="00C00206" w:rsidRPr="002D3BEB">
              <w:rPr>
                <w:rFonts w:ascii="Arial" w:hAnsi="Arial" w:cs="Arial"/>
                <w:sz w:val="22"/>
                <w:szCs w:val="22"/>
              </w:rPr>
              <w:t>xperience</w:t>
            </w:r>
          </w:p>
          <w:p w14:paraId="271F517A" w14:textId="0F2732EA" w:rsidR="00C00206" w:rsidRPr="002D3BEB" w:rsidRDefault="00671B4B" w:rsidP="00511EC5">
            <w:pPr>
              <w:spacing w:line="360" w:lineRule="auto"/>
              <w:jc w:val="both"/>
              <w:rPr>
                <w:rFonts w:ascii="Arial" w:hAnsi="Arial" w:cs="Arial"/>
                <w:sz w:val="22"/>
                <w:szCs w:val="22"/>
              </w:rPr>
            </w:pPr>
            <w:r w:rsidRPr="002D3BEB">
              <w:rPr>
                <w:rFonts w:ascii="Arial" w:hAnsi="Arial" w:cs="Arial"/>
                <w:sz w:val="22"/>
                <w:szCs w:val="22"/>
              </w:rPr>
              <w:t>Code of c</w:t>
            </w:r>
            <w:r w:rsidR="00C00206" w:rsidRPr="002D3BEB">
              <w:rPr>
                <w:rFonts w:ascii="Arial" w:hAnsi="Arial" w:cs="Arial"/>
                <w:sz w:val="22"/>
                <w:szCs w:val="22"/>
              </w:rPr>
              <w:t>onduct</w:t>
            </w:r>
          </w:p>
          <w:p w14:paraId="77858664" w14:textId="45E3A86E" w:rsidR="00BD71A8" w:rsidRPr="002D3BEB" w:rsidRDefault="00F3623A" w:rsidP="00511EC5">
            <w:pPr>
              <w:spacing w:line="360" w:lineRule="auto"/>
              <w:jc w:val="both"/>
              <w:rPr>
                <w:rFonts w:ascii="Arial" w:hAnsi="Arial" w:cs="Arial"/>
                <w:sz w:val="22"/>
                <w:szCs w:val="22"/>
              </w:rPr>
            </w:pPr>
            <w:r w:rsidRPr="002D3BEB">
              <w:rPr>
                <w:rFonts w:ascii="Arial" w:hAnsi="Arial" w:cs="Arial"/>
                <w:sz w:val="22"/>
                <w:szCs w:val="22"/>
              </w:rPr>
              <w:t>Values of c</w:t>
            </w:r>
            <w:r w:rsidR="00BD71A8" w:rsidRPr="002D3BEB">
              <w:rPr>
                <w:rFonts w:ascii="Arial" w:hAnsi="Arial" w:cs="Arial"/>
                <w:sz w:val="22"/>
                <w:szCs w:val="22"/>
              </w:rPr>
              <w:t>are</w:t>
            </w:r>
          </w:p>
          <w:p w14:paraId="588198B2" w14:textId="77777777" w:rsidR="00671B4B" w:rsidRPr="002D3BEB" w:rsidRDefault="00671B4B" w:rsidP="00511EC5">
            <w:pPr>
              <w:spacing w:line="360" w:lineRule="auto"/>
              <w:jc w:val="both"/>
              <w:rPr>
                <w:rFonts w:ascii="Arial" w:hAnsi="Arial" w:cs="Arial"/>
                <w:sz w:val="22"/>
                <w:szCs w:val="22"/>
              </w:rPr>
            </w:pPr>
            <w:r w:rsidRPr="002D3BEB">
              <w:rPr>
                <w:rFonts w:ascii="Arial" w:hAnsi="Arial" w:cs="Arial"/>
                <w:sz w:val="22"/>
                <w:szCs w:val="22"/>
              </w:rPr>
              <w:t>Using and sharing confidential information</w:t>
            </w:r>
          </w:p>
          <w:p w14:paraId="7ECBD3EE" w14:textId="77777777" w:rsidR="00C00206" w:rsidRPr="002D3BEB" w:rsidRDefault="00671B4B" w:rsidP="00511EC5">
            <w:pPr>
              <w:spacing w:line="360" w:lineRule="auto"/>
              <w:jc w:val="both"/>
              <w:rPr>
                <w:rFonts w:ascii="Arial" w:hAnsi="Arial" w:cs="Arial"/>
                <w:sz w:val="22"/>
                <w:szCs w:val="22"/>
              </w:rPr>
            </w:pPr>
            <w:r w:rsidRPr="002D3BEB">
              <w:rPr>
                <w:rFonts w:ascii="Arial" w:hAnsi="Arial" w:cs="Arial"/>
                <w:sz w:val="22"/>
                <w:szCs w:val="22"/>
              </w:rPr>
              <w:t>Equality and d</w:t>
            </w:r>
            <w:r w:rsidR="00C00206" w:rsidRPr="002D3BEB">
              <w:rPr>
                <w:rFonts w:ascii="Arial" w:hAnsi="Arial" w:cs="Arial"/>
                <w:sz w:val="22"/>
                <w:szCs w:val="22"/>
              </w:rPr>
              <w:t>iversity</w:t>
            </w:r>
          </w:p>
          <w:p w14:paraId="295BA9E4" w14:textId="77777777" w:rsidR="00BD71A8" w:rsidRPr="002D3BEB" w:rsidRDefault="00671B4B" w:rsidP="00511EC5">
            <w:pPr>
              <w:spacing w:line="360" w:lineRule="auto"/>
              <w:jc w:val="both"/>
              <w:rPr>
                <w:rFonts w:ascii="Arial" w:hAnsi="Arial" w:cs="Arial"/>
                <w:sz w:val="22"/>
                <w:szCs w:val="22"/>
              </w:rPr>
            </w:pPr>
            <w:r w:rsidRPr="002D3BEB">
              <w:rPr>
                <w:rFonts w:ascii="Arial" w:hAnsi="Arial" w:cs="Arial"/>
                <w:sz w:val="22"/>
                <w:szCs w:val="22"/>
              </w:rPr>
              <w:t xml:space="preserve">Safeguarding </w:t>
            </w:r>
          </w:p>
          <w:p w14:paraId="3C915630" w14:textId="66934CE0" w:rsidR="00BD71A8" w:rsidRPr="002D3BEB" w:rsidRDefault="00296EE2" w:rsidP="00511EC5">
            <w:pPr>
              <w:spacing w:line="360" w:lineRule="auto"/>
              <w:jc w:val="both"/>
              <w:rPr>
                <w:rFonts w:ascii="Arial" w:hAnsi="Arial" w:cs="Arial"/>
                <w:sz w:val="22"/>
                <w:szCs w:val="22"/>
              </w:rPr>
            </w:pPr>
            <w:r w:rsidRPr="002D3BEB">
              <w:rPr>
                <w:rFonts w:ascii="Arial" w:hAnsi="Arial" w:cs="Arial"/>
                <w:sz w:val="22"/>
                <w:szCs w:val="22"/>
              </w:rPr>
              <w:t>Duty of Candour (Regulation 20,</w:t>
            </w:r>
            <w:r w:rsidR="00BD71A8" w:rsidRPr="002D3BEB">
              <w:rPr>
                <w:rFonts w:ascii="Arial" w:hAnsi="Arial" w:cs="Arial"/>
                <w:sz w:val="22"/>
                <w:szCs w:val="22"/>
              </w:rPr>
              <w:t xml:space="preserve"> Health &amp; </w:t>
            </w:r>
            <w:r w:rsidR="00353789" w:rsidRPr="002D3BEB">
              <w:rPr>
                <w:rFonts w:ascii="Arial" w:hAnsi="Arial" w:cs="Arial"/>
                <w:sz w:val="22"/>
                <w:szCs w:val="22"/>
              </w:rPr>
              <w:t xml:space="preserve">Social </w:t>
            </w:r>
            <w:r w:rsidR="00BD71A8" w:rsidRPr="002D3BEB">
              <w:rPr>
                <w:rFonts w:ascii="Arial" w:hAnsi="Arial" w:cs="Arial"/>
                <w:sz w:val="22"/>
                <w:szCs w:val="22"/>
              </w:rPr>
              <w:t>Care Act 2008</w:t>
            </w:r>
            <w:r w:rsidRPr="002D3BEB">
              <w:rPr>
                <w:rFonts w:ascii="Arial" w:hAnsi="Arial" w:cs="Arial"/>
                <w:sz w:val="22"/>
                <w:szCs w:val="22"/>
              </w:rPr>
              <w:t>)</w:t>
            </w:r>
          </w:p>
          <w:p w14:paraId="347BB127" w14:textId="77777777" w:rsidR="00C00206" w:rsidRPr="002D3BEB" w:rsidRDefault="00296EE2" w:rsidP="00511EC5">
            <w:pPr>
              <w:spacing w:line="360" w:lineRule="auto"/>
              <w:jc w:val="both"/>
              <w:rPr>
                <w:rFonts w:ascii="Arial" w:hAnsi="Arial" w:cs="Arial"/>
                <w:sz w:val="22"/>
                <w:szCs w:val="22"/>
              </w:rPr>
            </w:pPr>
            <w:r w:rsidRPr="002D3BEB">
              <w:rPr>
                <w:rFonts w:ascii="Arial" w:hAnsi="Arial" w:cs="Arial"/>
                <w:sz w:val="22"/>
                <w:szCs w:val="22"/>
              </w:rPr>
              <w:t>Health and Social Care Act 2008</w:t>
            </w:r>
          </w:p>
          <w:p w14:paraId="3C7F810E" w14:textId="77777777" w:rsidR="004D4D0C" w:rsidRPr="002D3BEB" w:rsidRDefault="004D4D0C" w:rsidP="00511EC5">
            <w:pPr>
              <w:spacing w:line="360" w:lineRule="auto"/>
              <w:jc w:val="both"/>
              <w:rPr>
                <w:rFonts w:ascii="Arial" w:hAnsi="Arial" w:cs="Arial"/>
                <w:sz w:val="22"/>
                <w:szCs w:val="22"/>
              </w:rPr>
            </w:pPr>
            <w:r w:rsidRPr="002D3BEB">
              <w:rPr>
                <w:rFonts w:ascii="Arial" w:hAnsi="Arial" w:cs="Arial"/>
                <w:sz w:val="22"/>
                <w:szCs w:val="22"/>
              </w:rPr>
              <w:t>Preventing &amp; Managing Unacceptable Behaviour from Relatives and Others</w:t>
            </w:r>
          </w:p>
          <w:p w14:paraId="53E60065" w14:textId="77777777" w:rsidR="004D4D0C" w:rsidRDefault="004D4D0C" w:rsidP="00511EC5">
            <w:pPr>
              <w:spacing w:line="360" w:lineRule="auto"/>
              <w:jc w:val="both"/>
              <w:rPr>
                <w:rFonts w:ascii="Arial" w:hAnsi="Arial" w:cs="Arial"/>
                <w:sz w:val="22"/>
                <w:szCs w:val="22"/>
              </w:rPr>
            </w:pPr>
            <w:r w:rsidRPr="002D3BEB">
              <w:rPr>
                <w:rFonts w:ascii="Arial" w:hAnsi="Arial" w:cs="Arial"/>
                <w:sz w:val="22"/>
                <w:szCs w:val="22"/>
              </w:rPr>
              <w:t>ARCO Consumer Code</w:t>
            </w:r>
          </w:p>
          <w:p w14:paraId="2EA4386B" w14:textId="10698782" w:rsidR="00485598" w:rsidRPr="002D3BEB" w:rsidRDefault="00485598" w:rsidP="00511EC5">
            <w:pPr>
              <w:spacing w:line="360" w:lineRule="auto"/>
              <w:jc w:val="both"/>
              <w:rPr>
                <w:rFonts w:ascii="Arial" w:hAnsi="Arial" w:cs="Arial"/>
                <w:sz w:val="22"/>
                <w:szCs w:val="22"/>
              </w:rPr>
            </w:pPr>
            <w:r>
              <w:rPr>
                <w:rFonts w:ascii="Arial" w:hAnsi="Arial" w:cs="Arial"/>
                <w:sz w:val="22"/>
                <w:szCs w:val="22"/>
              </w:rPr>
              <w:t xml:space="preserve">Housing and Local Social Care Ombudsman Complaint </w:t>
            </w:r>
            <w:r w:rsidR="002942C3">
              <w:rPr>
                <w:rFonts w:ascii="Arial" w:hAnsi="Arial" w:cs="Arial"/>
                <w:sz w:val="22"/>
                <w:szCs w:val="22"/>
              </w:rPr>
              <w:t>Handling</w:t>
            </w:r>
            <w:r>
              <w:rPr>
                <w:rFonts w:ascii="Arial" w:hAnsi="Arial" w:cs="Arial"/>
                <w:sz w:val="22"/>
                <w:szCs w:val="22"/>
              </w:rPr>
              <w:t xml:space="preserve"> Code </w:t>
            </w:r>
          </w:p>
        </w:tc>
      </w:tr>
      <w:tr w:rsidR="00BD71A8" w:rsidRPr="002D3BEB" w14:paraId="6EF268A3" w14:textId="77777777" w:rsidTr="7994883D">
        <w:tc>
          <w:tcPr>
            <w:tcW w:w="3708" w:type="dxa"/>
          </w:tcPr>
          <w:p w14:paraId="62016F38"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Status:</w:t>
            </w:r>
          </w:p>
        </w:tc>
        <w:tc>
          <w:tcPr>
            <w:tcW w:w="4814" w:type="dxa"/>
          </w:tcPr>
          <w:p w14:paraId="6C14A45D" w14:textId="4DEA1935" w:rsidR="00BD71A8" w:rsidRPr="002D3BEB" w:rsidRDefault="00522E3D" w:rsidP="00511EC5">
            <w:pPr>
              <w:spacing w:before="240" w:line="360" w:lineRule="auto"/>
              <w:jc w:val="both"/>
              <w:rPr>
                <w:rFonts w:ascii="Arial" w:hAnsi="Arial" w:cs="Arial"/>
                <w:sz w:val="22"/>
                <w:szCs w:val="22"/>
              </w:rPr>
            </w:pPr>
            <w:r w:rsidRPr="002D3BEB">
              <w:rPr>
                <w:rFonts w:ascii="Arial" w:hAnsi="Arial" w:cs="Arial"/>
                <w:sz w:val="22"/>
                <w:szCs w:val="22"/>
              </w:rPr>
              <w:t>Final</w:t>
            </w:r>
          </w:p>
        </w:tc>
      </w:tr>
      <w:tr w:rsidR="00BD71A8" w:rsidRPr="002D3BEB" w14:paraId="464FD12F" w14:textId="77777777" w:rsidTr="7994883D">
        <w:tc>
          <w:tcPr>
            <w:tcW w:w="3708" w:type="dxa"/>
          </w:tcPr>
          <w:p w14:paraId="64A521EF"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Policy author:</w:t>
            </w:r>
          </w:p>
        </w:tc>
        <w:tc>
          <w:tcPr>
            <w:tcW w:w="4814" w:type="dxa"/>
          </w:tcPr>
          <w:p w14:paraId="2E13BD3E" w14:textId="5E1D16C4" w:rsidR="00BD71A8" w:rsidRPr="002D3BEB" w:rsidRDefault="004A3DAF" w:rsidP="00511EC5">
            <w:pPr>
              <w:spacing w:before="240" w:line="360" w:lineRule="auto"/>
              <w:jc w:val="both"/>
              <w:rPr>
                <w:rFonts w:ascii="Arial" w:hAnsi="Arial" w:cs="Arial"/>
                <w:sz w:val="22"/>
                <w:szCs w:val="22"/>
              </w:rPr>
            </w:pPr>
            <w:r w:rsidRPr="002D3BEB">
              <w:rPr>
                <w:rFonts w:ascii="Arial" w:hAnsi="Arial" w:cs="Arial"/>
                <w:sz w:val="22"/>
                <w:szCs w:val="22"/>
              </w:rPr>
              <w:t xml:space="preserve">Agnes Voros </w:t>
            </w:r>
            <w:r w:rsidR="00346F19">
              <w:rPr>
                <w:rFonts w:ascii="Arial" w:hAnsi="Arial" w:cs="Arial"/>
                <w:sz w:val="22"/>
                <w:szCs w:val="22"/>
              </w:rPr>
              <w:t>– Customer Experience Manager</w:t>
            </w:r>
          </w:p>
        </w:tc>
      </w:tr>
      <w:tr w:rsidR="00BD71A8" w:rsidRPr="002D3BEB" w14:paraId="5607E0C2" w14:textId="77777777" w:rsidTr="7994883D">
        <w:tc>
          <w:tcPr>
            <w:tcW w:w="3708" w:type="dxa"/>
          </w:tcPr>
          <w:p w14:paraId="7F18D3DC"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Policy owner:</w:t>
            </w:r>
          </w:p>
        </w:tc>
        <w:tc>
          <w:tcPr>
            <w:tcW w:w="4814" w:type="dxa"/>
          </w:tcPr>
          <w:p w14:paraId="058CB96D" w14:textId="623BE48F" w:rsidR="00016A96" w:rsidRPr="002D3BEB" w:rsidRDefault="00972A60" w:rsidP="00511EC5">
            <w:pPr>
              <w:spacing w:line="360" w:lineRule="auto"/>
              <w:jc w:val="both"/>
              <w:rPr>
                <w:rFonts w:ascii="Arial" w:hAnsi="Arial" w:cs="Arial"/>
                <w:sz w:val="22"/>
                <w:szCs w:val="22"/>
              </w:rPr>
            </w:pPr>
            <w:r>
              <w:rPr>
                <w:rFonts w:ascii="Arial" w:hAnsi="Arial" w:cs="Arial"/>
                <w:sz w:val="22"/>
                <w:szCs w:val="22"/>
              </w:rPr>
              <w:t>Amanda King</w:t>
            </w:r>
            <w:r w:rsidR="008661EA">
              <w:rPr>
                <w:rFonts w:ascii="Arial" w:hAnsi="Arial" w:cs="Arial"/>
                <w:sz w:val="22"/>
                <w:szCs w:val="22"/>
              </w:rPr>
              <w:t xml:space="preserve"> – Director of Finance </w:t>
            </w:r>
          </w:p>
          <w:p w14:paraId="76848C50" w14:textId="702CE652" w:rsidR="00BD71A8" w:rsidRPr="002D3BEB" w:rsidRDefault="007070A7" w:rsidP="00511EC5">
            <w:pPr>
              <w:spacing w:line="360" w:lineRule="auto"/>
              <w:jc w:val="both"/>
              <w:rPr>
                <w:rFonts w:ascii="Arial" w:hAnsi="Arial" w:cs="Arial"/>
                <w:sz w:val="22"/>
                <w:szCs w:val="22"/>
              </w:rPr>
            </w:pPr>
            <w:r w:rsidRPr="002D3BEB">
              <w:rPr>
                <w:rFonts w:ascii="Arial" w:hAnsi="Arial" w:cs="Arial"/>
                <w:sz w:val="22"/>
                <w:szCs w:val="22"/>
              </w:rPr>
              <w:t>Daniel Carmel-Brown</w:t>
            </w:r>
            <w:r w:rsidR="00B54187" w:rsidRPr="002D3BEB">
              <w:rPr>
                <w:rFonts w:ascii="Arial" w:hAnsi="Arial" w:cs="Arial"/>
                <w:sz w:val="22"/>
                <w:szCs w:val="22"/>
              </w:rPr>
              <w:t>, CEO</w:t>
            </w:r>
          </w:p>
        </w:tc>
      </w:tr>
      <w:tr w:rsidR="00BD71A8" w:rsidRPr="002D3BEB" w14:paraId="21335819" w14:textId="77777777" w:rsidTr="7994883D">
        <w:tc>
          <w:tcPr>
            <w:tcW w:w="3708" w:type="dxa"/>
          </w:tcPr>
          <w:p w14:paraId="07464A85"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 xml:space="preserve">Policy </w:t>
            </w:r>
            <w:r w:rsidR="00EA6B71" w:rsidRPr="002D3BEB">
              <w:rPr>
                <w:rFonts w:ascii="Arial" w:hAnsi="Arial" w:cs="Arial"/>
                <w:i/>
                <w:iCs/>
                <w:sz w:val="22"/>
                <w:szCs w:val="22"/>
              </w:rPr>
              <w:t>type:</w:t>
            </w:r>
          </w:p>
        </w:tc>
        <w:tc>
          <w:tcPr>
            <w:tcW w:w="4814" w:type="dxa"/>
          </w:tcPr>
          <w:p w14:paraId="2EA59434" w14:textId="77777777" w:rsidR="00BD71A8" w:rsidRPr="002D3BEB" w:rsidRDefault="00E213DA" w:rsidP="00511EC5">
            <w:pPr>
              <w:spacing w:before="240" w:line="360" w:lineRule="auto"/>
              <w:jc w:val="both"/>
              <w:rPr>
                <w:rFonts w:ascii="Arial" w:hAnsi="Arial" w:cs="Arial"/>
                <w:sz w:val="22"/>
                <w:szCs w:val="22"/>
              </w:rPr>
            </w:pPr>
            <w:r w:rsidRPr="002D3BEB">
              <w:rPr>
                <w:rFonts w:ascii="Arial" w:hAnsi="Arial" w:cs="Arial"/>
                <w:sz w:val="22"/>
                <w:szCs w:val="22"/>
              </w:rPr>
              <w:t>Organisation</w:t>
            </w:r>
          </w:p>
        </w:tc>
      </w:tr>
      <w:tr w:rsidR="00BD71A8" w:rsidRPr="002D3BEB" w14:paraId="5FF3D23D" w14:textId="77777777" w:rsidTr="7994883D">
        <w:tc>
          <w:tcPr>
            <w:tcW w:w="3708" w:type="dxa"/>
          </w:tcPr>
          <w:p w14:paraId="49C77C51"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Date of last review/revision:</w:t>
            </w:r>
          </w:p>
        </w:tc>
        <w:tc>
          <w:tcPr>
            <w:tcW w:w="4814" w:type="dxa"/>
          </w:tcPr>
          <w:p w14:paraId="04F902FA" w14:textId="521EE6BA" w:rsidR="00BD71A8" w:rsidRPr="002D3BEB" w:rsidRDefault="001F675A" w:rsidP="00511EC5">
            <w:pPr>
              <w:tabs>
                <w:tab w:val="left" w:pos="1073"/>
              </w:tabs>
              <w:spacing w:before="240" w:line="360" w:lineRule="auto"/>
              <w:jc w:val="both"/>
              <w:rPr>
                <w:rFonts w:ascii="Arial" w:hAnsi="Arial" w:cs="Arial"/>
                <w:sz w:val="22"/>
                <w:szCs w:val="22"/>
              </w:rPr>
            </w:pPr>
            <w:r>
              <w:rPr>
                <w:rFonts w:ascii="Arial" w:hAnsi="Arial" w:cs="Arial"/>
                <w:sz w:val="22"/>
                <w:szCs w:val="22"/>
              </w:rPr>
              <w:t>June</w:t>
            </w:r>
            <w:r w:rsidR="00972A60">
              <w:rPr>
                <w:rFonts w:ascii="Arial" w:hAnsi="Arial" w:cs="Arial"/>
                <w:sz w:val="22"/>
                <w:szCs w:val="22"/>
              </w:rPr>
              <w:t xml:space="preserve"> </w:t>
            </w:r>
            <w:r w:rsidR="00923B7A" w:rsidRPr="002D3BEB">
              <w:rPr>
                <w:rFonts w:ascii="Arial" w:hAnsi="Arial" w:cs="Arial"/>
                <w:sz w:val="22"/>
                <w:szCs w:val="22"/>
              </w:rPr>
              <w:t>202</w:t>
            </w:r>
            <w:r w:rsidR="00972A60">
              <w:rPr>
                <w:rFonts w:ascii="Arial" w:hAnsi="Arial" w:cs="Arial"/>
                <w:sz w:val="22"/>
                <w:szCs w:val="22"/>
              </w:rPr>
              <w:t>4</w:t>
            </w:r>
          </w:p>
        </w:tc>
      </w:tr>
      <w:tr w:rsidR="00BD71A8" w:rsidRPr="002D3BEB" w14:paraId="60189037" w14:textId="77777777" w:rsidTr="7994883D">
        <w:tc>
          <w:tcPr>
            <w:tcW w:w="3708" w:type="dxa"/>
          </w:tcPr>
          <w:p w14:paraId="27D54873" w14:textId="77777777" w:rsidR="00BD71A8" w:rsidRPr="002D3BEB" w:rsidRDefault="00BD71A8" w:rsidP="00511EC5">
            <w:pPr>
              <w:spacing w:before="240" w:line="360" w:lineRule="auto"/>
              <w:jc w:val="both"/>
              <w:rPr>
                <w:rFonts w:ascii="Arial" w:hAnsi="Arial" w:cs="Arial"/>
                <w:i/>
                <w:iCs/>
                <w:sz w:val="22"/>
                <w:szCs w:val="22"/>
              </w:rPr>
            </w:pPr>
            <w:r w:rsidRPr="002D3BEB">
              <w:rPr>
                <w:rFonts w:ascii="Arial" w:hAnsi="Arial" w:cs="Arial"/>
                <w:i/>
                <w:iCs/>
                <w:sz w:val="22"/>
                <w:szCs w:val="22"/>
              </w:rPr>
              <w:t>Date of next policy review/revision:</w:t>
            </w:r>
          </w:p>
        </w:tc>
        <w:tc>
          <w:tcPr>
            <w:tcW w:w="4814" w:type="dxa"/>
          </w:tcPr>
          <w:p w14:paraId="3C4938E5" w14:textId="2AF5CDF6" w:rsidR="00BD71A8" w:rsidRPr="002D3BEB" w:rsidRDefault="001F675A" w:rsidP="00511EC5">
            <w:pPr>
              <w:spacing w:before="240" w:line="360" w:lineRule="auto"/>
              <w:jc w:val="both"/>
              <w:rPr>
                <w:rFonts w:ascii="Arial" w:hAnsi="Arial" w:cs="Arial"/>
                <w:sz w:val="22"/>
                <w:szCs w:val="22"/>
              </w:rPr>
            </w:pPr>
            <w:r>
              <w:rPr>
                <w:rFonts w:ascii="Arial" w:hAnsi="Arial" w:cs="Arial"/>
                <w:sz w:val="22"/>
                <w:szCs w:val="22"/>
              </w:rPr>
              <w:t>June</w:t>
            </w:r>
            <w:r w:rsidR="002E3959" w:rsidRPr="002D3BEB">
              <w:rPr>
                <w:rFonts w:ascii="Arial" w:hAnsi="Arial" w:cs="Arial"/>
                <w:sz w:val="22"/>
                <w:szCs w:val="22"/>
              </w:rPr>
              <w:t xml:space="preserve"> </w:t>
            </w:r>
            <w:r w:rsidR="00923B7A" w:rsidRPr="002D3BEB">
              <w:rPr>
                <w:rFonts w:ascii="Arial" w:hAnsi="Arial" w:cs="Arial"/>
                <w:sz w:val="22"/>
                <w:szCs w:val="22"/>
              </w:rPr>
              <w:t>202</w:t>
            </w:r>
            <w:r w:rsidR="002E3959" w:rsidRPr="002D3BEB">
              <w:rPr>
                <w:rFonts w:ascii="Arial" w:hAnsi="Arial" w:cs="Arial"/>
                <w:sz w:val="22"/>
                <w:szCs w:val="22"/>
              </w:rPr>
              <w:t>5</w:t>
            </w:r>
          </w:p>
        </w:tc>
      </w:tr>
    </w:tbl>
    <w:p w14:paraId="296184D2" w14:textId="77777777" w:rsidR="007928C4" w:rsidRPr="002D3BEB" w:rsidRDefault="007928C4" w:rsidP="00511EC5">
      <w:pPr>
        <w:spacing w:before="240" w:line="360" w:lineRule="auto"/>
        <w:jc w:val="both"/>
        <w:rPr>
          <w:rFonts w:ascii="Arial" w:hAnsi="Arial" w:cs="Arial"/>
          <w:b/>
          <w:bCs/>
          <w:sz w:val="22"/>
          <w:szCs w:val="22"/>
        </w:rPr>
      </w:pPr>
    </w:p>
    <w:p w14:paraId="1D3122EA" w14:textId="35BCF20A" w:rsidR="00C00206" w:rsidRPr="002D3BEB" w:rsidRDefault="00C00206" w:rsidP="00511EC5">
      <w:pPr>
        <w:jc w:val="both"/>
        <w:rPr>
          <w:rFonts w:ascii="Arial" w:hAnsi="Arial" w:cs="Arial"/>
          <w:b/>
          <w:bCs/>
          <w:sz w:val="22"/>
          <w:szCs w:val="22"/>
        </w:rPr>
      </w:pPr>
    </w:p>
    <w:p w14:paraId="01152E73" w14:textId="77777777" w:rsidR="00BD71A8" w:rsidRPr="002D3BEB" w:rsidRDefault="00BD71A8" w:rsidP="00511EC5">
      <w:pPr>
        <w:spacing w:before="240" w:line="360" w:lineRule="auto"/>
        <w:jc w:val="both"/>
        <w:rPr>
          <w:rFonts w:ascii="Arial" w:hAnsi="Arial" w:cs="Arial"/>
          <w:b/>
          <w:bCs/>
          <w:sz w:val="22"/>
          <w:szCs w:val="22"/>
        </w:rPr>
      </w:pPr>
      <w:r w:rsidRPr="002D3BEB">
        <w:rPr>
          <w:rFonts w:ascii="Arial" w:hAnsi="Arial" w:cs="Arial"/>
          <w:b/>
          <w:bCs/>
          <w:sz w:val="22"/>
          <w:szCs w:val="22"/>
        </w:rPr>
        <w:t xml:space="preserve">JEWISH CARE POLICIES </w:t>
      </w:r>
    </w:p>
    <w:p w14:paraId="24A3912D" w14:textId="77777777" w:rsidR="00BD71A8" w:rsidRPr="002D3BEB" w:rsidRDefault="009057A1" w:rsidP="00511EC5">
      <w:pPr>
        <w:spacing w:before="240" w:line="360" w:lineRule="auto"/>
        <w:jc w:val="both"/>
        <w:rPr>
          <w:rFonts w:ascii="Arial" w:hAnsi="Arial" w:cs="Arial"/>
          <w:b/>
          <w:bCs/>
          <w:sz w:val="22"/>
          <w:szCs w:val="22"/>
        </w:rPr>
      </w:pPr>
      <w:r w:rsidRPr="002D3BEB">
        <w:rPr>
          <w:rFonts w:ascii="Arial" w:hAnsi="Arial" w:cs="Arial"/>
          <w:b/>
          <w:bCs/>
          <w:sz w:val="22"/>
          <w:szCs w:val="22"/>
        </w:rPr>
        <w:t>COMPLAINTS</w:t>
      </w:r>
    </w:p>
    <w:p w14:paraId="320522F2" w14:textId="77777777" w:rsidR="00BD71A8" w:rsidRPr="002D3BEB" w:rsidRDefault="0089665A" w:rsidP="00511EC5">
      <w:pPr>
        <w:numPr>
          <w:ilvl w:val="0"/>
          <w:numId w:val="1"/>
        </w:numPr>
        <w:spacing w:before="240" w:line="360" w:lineRule="auto"/>
        <w:ind w:left="709" w:hanging="709"/>
        <w:jc w:val="both"/>
        <w:rPr>
          <w:rFonts w:ascii="Arial" w:hAnsi="Arial" w:cs="Arial"/>
          <w:b/>
          <w:bCs/>
          <w:sz w:val="22"/>
          <w:szCs w:val="22"/>
        </w:rPr>
      </w:pPr>
      <w:r w:rsidRPr="002D3BEB">
        <w:rPr>
          <w:rFonts w:ascii="Arial" w:hAnsi="Arial" w:cs="Arial"/>
          <w:b/>
          <w:bCs/>
          <w:sz w:val="22"/>
          <w:szCs w:val="22"/>
        </w:rPr>
        <w:t>REASONS FOR POLICY</w:t>
      </w:r>
    </w:p>
    <w:p w14:paraId="0A1A7AB7" w14:textId="3FECE9C3" w:rsidR="00792D7A" w:rsidRPr="002D3BEB" w:rsidRDefault="00BD71A8" w:rsidP="00511EC5">
      <w:pPr>
        <w:numPr>
          <w:ilvl w:val="1"/>
          <w:numId w:val="2"/>
        </w:numPr>
        <w:spacing w:after="240" w:line="360" w:lineRule="auto"/>
        <w:ind w:left="709" w:hanging="709"/>
        <w:jc w:val="both"/>
        <w:rPr>
          <w:rFonts w:ascii="Arial" w:hAnsi="Arial" w:cs="Arial"/>
          <w:sz w:val="22"/>
          <w:szCs w:val="22"/>
        </w:rPr>
      </w:pPr>
      <w:r w:rsidRPr="002D3BEB">
        <w:rPr>
          <w:rFonts w:ascii="Arial" w:hAnsi="Arial" w:cs="Arial"/>
          <w:sz w:val="22"/>
          <w:szCs w:val="22"/>
        </w:rPr>
        <w:t xml:space="preserve">To </w:t>
      </w:r>
      <w:r w:rsidR="007F50FB" w:rsidRPr="002D3BEB">
        <w:rPr>
          <w:rFonts w:ascii="Arial" w:hAnsi="Arial" w:cs="Arial"/>
          <w:sz w:val="22"/>
          <w:szCs w:val="22"/>
        </w:rPr>
        <w:t>ensure that people who use our services</w:t>
      </w:r>
      <w:r w:rsidR="00F3623A" w:rsidRPr="002D3BEB">
        <w:rPr>
          <w:rFonts w:ascii="Arial" w:hAnsi="Arial" w:cs="Arial"/>
          <w:sz w:val="22"/>
          <w:szCs w:val="22"/>
        </w:rPr>
        <w:t>,</w:t>
      </w:r>
      <w:r w:rsidR="007F50FB" w:rsidRPr="002D3BEB">
        <w:rPr>
          <w:rFonts w:ascii="Arial" w:hAnsi="Arial" w:cs="Arial"/>
          <w:sz w:val="22"/>
          <w:szCs w:val="22"/>
        </w:rPr>
        <w:t xml:space="preserve"> and anyone who </w:t>
      </w:r>
      <w:proofErr w:type="gramStart"/>
      <w:r w:rsidR="007F50FB" w:rsidRPr="002D3BEB">
        <w:rPr>
          <w:rFonts w:ascii="Arial" w:hAnsi="Arial" w:cs="Arial"/>
          <w:sz w:val="22"/>
          <w:szCs w:val="22"/>
        </w:rPr>
        <w:t>comes into contact with</w:t>
      </w:r>
      <w:proofErr w:type="gramEnd"/>
      <w:r w:rsidR="007F50FB" w:rsidRPr="002D3BEB">
        <w:rPr>
          <w:rFonts w:ascii="Arial" w:hAnsi="Arial" w:cs="Arial"/>
          <w:sz w:val="22"/>
          <w:szCs w:val="22"/>
        </w:rPr>
        <w:t xml:space="preserve"> the organisation</w:t>
      </w:r>
      <w:r w:rsidR="00F3623A" w:rsidRPr="002D3BEB">
        <w:rPr>
          <w:rFonts w:ascii="Arial" w:hAnsi="Arial" w:cs="Arial"/>
          <w:sz w:val="22"/>
          <w:szCs w:val="22"/>
        </w:rPr>
        <w:t>,</w:t>
      </w:r>
      <w:r w:rsidR="007F50FB" w:rsidRPr="002D3BEB">
        <w:rPr>
          <w:rFonts w:ascii="Arial" w:hAnsi="Arial" w:cs="Arial"/>
          <w:sz w:val="22"/>
          <w:szCs w:val="22"/>
        </w:rPr>
        <w:t xml:space="preserve"> know how to </w:t>
      </w:r>
      <w:r w:rsidR="000557A4" w:rsidRPr="002D3BEB">
        <w:rPr>
          <w:rFonts w:ascii="Arial" w:hAnsi="Arial" w:cs="Arial"/>
          <w:sz w:val="22"/>
          <w:szCs w:val="22"/>
        </w:rPr>
        <w:t xml:space="preserve">raise concerns or </w:t>
      </w:r>
      <w:r w:rsidR="007F50FB" w:rsidRPr="002D3BEB">
        <w:rPr>
          <w:rFonts w:ascii="Arial" w:hAnsi="Arial" w:cs="Arial"/>
          <w:sz w:val="22"/>
          <w:szCs w:val="22"/>
        </w:rPr>
        <w:t>make a complaint and can be assured that feedback is dealt with in a fair, open</w:t>
      </w:r>
      <w:r w:rsidR="00F3623A" w:rsidRPr="002D3BEB">
        <w:rPr>
          <w:rFonts w:ascii="Arial" w:hAnsi="Arial" w:cs="Arial"/>
          <w:sz w:val="22"/>
          <w:szCs w:val="22"/>
        </w:rPr>
        <w:t>,</w:t>
      </w:r>
      <w:r w:rsidR="007F50FB" w:rsidRPr="002D3BEB">
        <w:rPr>
          <w:rFonts w:ascii="Arial" w:hAnsi="Arial" w:cs="Arial"/>
          <w:sz w:val="22"/>
          <w:szCs w:val="22"/>
        </w:rPr>
        <w:t xml:space="preserve"> </w:t>
      </w:r>
      <w:r w:rsidR="00AF2D12" w:rsidRPr="002D3BEB">
        <w:rPr>
          <w:rFonts w:ascii="Arial" w:hAnsi="Arial" w:cs="Arial"/>
          <w:sz w:val="22"/>
          <w:szCs w:val="22"/>
        </w:rPr>
        <w:t>transparent,</w:t>
      </w:r>
      <w:r w:rsidR="007F50FB" w:rsidRPr="002D3BEB">
        <w:rPr>
          <w:rFonts w:ascii="Arial" w:hAnsi="Arial" w:cs="Arial"/>
          <w:sz w:val="22"/>
          <w:szCs w:val="22"/>
        </w:rPr>
        <w:t xml:space="preserve"> </w:t>
      </w:r>
      <w:r w:rsidR="00F3623A" w:rsidRPr="002D3BEB">
        <w:rPr>
          <w:rFonts w:ascii="Arial" w:hAnsi="Arial" w:cs="Arial"/>
          <w:sz w:val="22"/>
          <w:szCs w:val="22"/>
        </w:rPr>
        <w:t>and timely way,</w:t>
      </w:r>
      <w:r w:rsidR="007F50FB" w:rsidRPr="002D3BEB">
        <w:rPr>
          <w:rFonts w:ascii="Arial" w:hAnsi="Arial" w:cs="Arial"/>
          <w:sz w:val="22"/>
          <w:szCs w:val="22"/>
        </w:rPr>
        <w:t xml:space="preserve"> and without causing </w:t>
      </w:r>
      <w:r w:rsidR="00F3623A" w:rsidRPr="002D3BEB">
        <w:rPr>
          <w:rFonts w:ascii="Arial" w:hAnsi="Arial" w:cs="Arial"/>
          <w:sz w:val="22"/>
          <w:szCs w:val="22"/>
        </w:rPr>
        <w:t>avoidable distress</w:t>
      </w:r>
      <w:r w:rsidR="007F50FB" w:rsidRPr="002D3BEB">
        <w:rPr>
          <w:rFonts w:ascii="Arial" w:hAnsi="Arial" w:cs="Arial"/>
          <w:sz w:val="22"/>
          <w:szCs w:val="22"/>
        </w:rPr>
        <w:t>.</w:t>
      </w:r>
    </w:p>
    <w:p w14:paraId="34E283AE" w14:textId="77777777" w:rsidR="00BD71A8" w:rsidRPr="002D3BEB" w:rsidRDefault="00B62BF2" w:rsidP="00511EC5">
      <w:pPr>
        <w:spacing w:line="360" w:lineRule="auto"/>
        <w:jc w:val="both"/>
        <w:rPr>
          <w:rFonts w:ascii="Arial" w:hAnsi="Arial" w:cs="Arial"/>
          <w:b/>
          <w:sz w:val="22"/>
          <w:szCs w:val="22"/>
        </w:rPr>
      </w:pPr>
      <w:r w:rsidRPr="002D3BEB">
        <w:rPr>
          <w:rFonts w:ascii="Arial" w:hAnsi="Arial" w:cs="Arial"/>
          <w:b/>
          <w:bCs/>
          <w:sz w:val="22"/>
          <w:szCs w:val="22"/>
        </w:rPr>
        <w:t>2.</w:t>
      </w:r>
      <w:r w:rsidR="0083129B" w:rsidRPr="002D3BEB">
        <w:rPr>
          <w:rFonts w:ascii="Arial" w:hAnsi="Arial" w:cs="Arial"/>
          <w:b/>
          <w:bCs/>
          <w:sz w:val="22"/>
          <w:szCs w:val="22"/>
        </w:rPr>
        <w:tab/>
      </w:r>
      <w:r w:rsidR="00BD71A8" w:rsidRPr="002D3BEB">
        <w:rPr>
          <w:rFonts w:ascii="Arial" w:hAnsi="Arial" w:cs="Arial"/>
          <w:b/>
          <w:bCs/>
          <w:sz w:val="22"/>
          <w:szCs w:val="22"/>
        </w:rPr>
        <w:t>POLICY OBJECTIVES</w:t>
      </w:r>
    </w:p>
    <w:p w14:paraId="70E26716" w14:textId="77777777" w:rsidR="009057A1" w:rsidRPr="002D3BEB" w:rsidRDefault="00B93FD4" w:rsidP="00511EC5">
      <w:pPr>
        <w:spacing w:line="360" w:lineRule="auto"/>
        <w:ind w:left="709" w:hanging="709"/>
        <w:jc w:val="both"/>
        <w:rPr>
          <w:rFonts w:ascii="Arial" w:hAnsi="Arial" w:cs="Arial"/>
          <w:sz w:val="22"/>
          <w:szCs w:val="22"/>
        </w:rPr>
      </w:pPr>
      <w:r w:rsidRPr="002D3BEB">
        <w:rPr>
          <w:rFonts w:ascii="Arial" w:hAnsi="Arial" w:cs="Arial"/>
          <w:sz w:val="22"/>
          <w:szCs w:val="22"/>
        </w:rPr>
        <w:t>2.1</w:t>
      </w:r>
      <w:r w:rsidRPr="002D3BEB">
        <w:rPr>
          <w:rFonts w:ascii="Arial" w:hAnsi="Arial" w:cs="Arial"/>
          <w:sz w:val="22"/>
          <w:szCs w:val="22"/>
        </w:rPr>
        <w:tab/>
      </w:r>
      <w:r w:rsidR="008D76DA" w:rsidRPr="002D3BEB">
        <w:rPr>
          <w:rFonts w:ascii="Arial" w:hAnsi="Arial" w:cs="Arial"/>
          <w:sz w:val="22"/>
          <w:szCs w:val="22"/>
        </w:rPr>
        <w:t>Ensure that employees</w:t>
      </w:r>
      <w:r w:rsidR="009057A1" w:rsidRPr="002D3BEB">
        <w:rPr>
          <w:rFonts w:ascii="Arial" w:hAnsi="Arial" w:cs="Arial"/>
          <w:sz w:val="22"/>
          <w:szCs w:val="22"/>
        </w:rPr>
        <w:t>:</w:t>
      </w:r>
    </w:p>
    <w:p w14:paraId="3899BA61" w14:textId="4556116E" w:rsidR="009057A1" w:rsidRPr="002D3BEB" w:rsidRDefault="009057A1" w:rsidP="00511EC5">
      <w:pPr>
        <w:pStyle w:val="ListParagraph"/>
        <w:numPr>
          <w:ilvl w:val="0"/>
          <w:numId w:val="3"/>
        </w:numPr>
        <w:spacing w:line="360" w:lineRule="auto"/>
        <w:jc w:val="both"/>
        <w:rPr>
          <w:rFonts w:ascii="Arial" w:hAnsi="Arial" w:cs="Arial"/>
          <w:b/>
        </w:rPr>
      </w:pPr>
      <w:r w:rsidRPr="002D3BEB">
        <w:rPr>
          <w:rFonts w:ascii="Arial" w:hAnsi="Arial" w:cs="Arial"/>
        </w:rPr>
        <w:t>Know how to receive</w:t>
      </w:r>
      <w:r w:rsidR="00BA2668" w:rsidRPr="002D3BEB">
        <w:rPr>
          <w:rFonts w:ascii="Arial" w:hAnsi="Arial" w:cs="Arial"/>
        </w:rPr>
        <w:t xml:space="preserve">, </w:t>
      </w:r>
      <w:r w:rsidR="004A263D" w:rsidRPr="002D3BEB">
        <w:rPr>
          <w:rFonts w:ascii="Arial" w:hAnsi="Arial" w:cs="Arial"/>
        </w:rPr>
        <w:t>record,</w:t>
      </w:r>
      <w:r w:rsidR="00BA2668" w:rsidRPr="002D3BEB">
        <w:rPr>
          <w:rFonts w:ascii="Arial" w:hAnsi="Arial" w:cs="Arial"/>
        </w:rPr>
        <w:t xml:space="preserve"> and respond to</w:t>
      </w:r>
      <w:r w:rsidR="00B810C5" w:rsidRPr="002D3BEB">
        <w:rPr>
          <w:rFonts w:ascii="Arial" w:hAnsi="Arial" w:cs="Arial"/>
        </w:rPr>
        <w:t xml:space="preserve"> </w:t>
      </w:r>
      <w:r w:rsidRPr="002D3BEB">
        <w:rPr>
          <w:rFonts w:ascii="Arial" w:hAnsi="Arial" w:cs="Arial"/>
        </w:rPr>
        <w:t>a complaint.</w:t>
      </w:r>
    </w:p>
    <w:p w14:paraId="7C8FF560" w14:textId="5E2D262A" w:rsidR="0083129B" w:rsidRPr="002D3BEB" w:rsidRDefault="009057A1" w:rsidP="00511EC5">
      <w:pPr>
        <w:pStyle w:val="ListParagraph"/>
        <w:numPr>
          <w:ilvl w:val="0"/>
          <w:numId w:val="3"/>
        </w:numPr>
        <w:spacing w:line="360" w:lineRule="auto"/>
        <w:jc w:val="both"/>
        <w:rPr>
          <w:rFonts w:ascii="Arial" w:hAnsi="Arial" w:cs="Arial"/>
          <w:b/>
        </w:rPr>
      </w:pPr>
      <w:r w:rsidRPr="002D3BEB">
        <w:rPr>
          <w:rFonts w:ascii="Arial" w:hAnsi="Arial" w:cs="Arial"/>
        </w:rPr>
        <w:t xml:space="preserve">Understand how </w:t>
      </w:r>
      <w:r w:rsidR="00F3623A" w:rsidRPr="002D3BEB">
        <w:rPr>
          <w:rFonts w:ascii="Arial" w:hAnsi="Arial" w:cs="Arial"/>
        </w:rPr>
        <w:t xml:space="preserve">to deal with </w:t>
      </w:r>
      <w:r w:rsidRPr="002D3BEB">
        <w:rPr>
          <w:rFonts w:ascii="Arial" w:hAnsi="Arial" w:cs="Arial"/>
        </w:rPr>
        <w:t>complaints.</w:t>
      </w:r>
    </w:p>
    <w:p w14:paraId="39C5516C" w14:textId="77777777" w:rsidR="009057A1" w:rsidRPr="002D3BEB" w:rsidRDefault="009057A1" w:rsidP="00511EC5">
      <w:pPr>
        <w:pStyle w:val="ListParagraph"/>
        <w:numPr>
          <w:ilvl w:val="0"/>
          <w:numId w:val="3"/>
        </w:numPr>
        <w:spacing w:line="360" w:lineRule="auto"/>
        <w:jc w:val="both"/>
        <w:rPr>
          <w:rFonts w:ascii="Arial" w:hAnsi="Arial" w:cs="Arial"/>
          <w:b/>
        </w:rPr>
      </w:pPr>
      <w:r w:rsidRPr="002D3BEB">
        <w:rPr>
          <w:rFonts w:ascii="Arial" w:hAnsi="Arial" w:cs="Arial"/>
        </w:rPr>
        <w:t>Can confidently investigate and, if possible, resolve a complaint.</w:t>
      </w:r>
    </w:p>
    <w:p w14:paraId="61D1654A" w14:textId="77777777" w:rsidR="0083129B" w:rsidRPr="002D3BEB" w:rsidRDefault="00BA2668" w:rsidP="00511EC5">
      <w:pPr>
        <w:pStyle w:val="ListParagraph"/>
        <w:numPr>
          <w:ilvl w:val="0"/>
          <w:numId w:val="3"/>
        </w:numPr>
        <w:spacing w:after="0" w:line="360" w:lineRule="auto"/>
        <w:ind w:left="1077" w:hanging="357"/>
        <w:contextualSpacing w:val="0"/>
        <w:jc w:val="both"/>
        <w:rPr>
          <w:rFonts w:ascii="Arial" w:hAnsi="Arial" w:cs="Arial"/>
          <w:b/>
        </w:rPr>
      </w:pPr>
      <w:r w:rsidRPr="002D3BEB">
        <w:rPr>
          <w:rFonts w:ascii="Arial" w:hAnsi="Arial" w:cs="Arial"/>
        </w:rPr>
        <w:t>Can</w:t>
      </w:r>
      <w:r w:rsidR="00B62BF2" w:rsidRPr="002D3BEB">
        <w:rPr>
          <w:rFonts w:ascii="Arial" w:hAnsi="Arial" w:cs="Arial"/>
        </w:rPr>
        <w:t xml:space="preserve"> advise the person making the complaint how to take the matter further if the complaint has not been resolved to their satisfaction.</w:t>
      </w:r>
    </w:p>
    <w:p w14:paraId="3927A58B" w14:textId="77777777" w:rsidR="00B810C5" w:rsidRPr="002D3BEB" w:rsidRDefault="00B810C5" w:rsidP="00511EC5">
      <w:pPr>
        <w:pStyle w:val="ListParagraph"/>
        <w:numPr>
          <w:ilvl w:val="0"/>
          <w:numId w:val="3"/>
        </w:numPr>
        <w:spacing w:after="0" w:line="360" w:lineRule="auto"/>
        <w:ind w:left="1077" w:hanging="357"/>
        <w:contextualSpacing w:val="0"/>
        <w:jc w:val="both"/>
        <w:rPr>
          <w:rFonts w:ascii="Arial" w:hAnsi="Arial" w:cs="Arial"/>
          <w:b/>
        </w:rPr>
      </w:pPr>
      <w:r w:rsidRPr="002D3BEB">
        <w:rPr>
          <w:rFonts w:ascii="Arial" w:hAnsi="Arial" w:cs="Arial"/>
        </w:rPr>
        <w:t xml:space="preserve">Know how to complete the appropriate documentation, including identifying the outcome and </w:t>
      </w:r>
      <w:r w:rsidR="00BA2668" w:rsidRPr="002D3BEB">
        <w:rPr>
          <w:rFonts w:ascii="Arial" w:hAnsi="Arial" w:cs="Arial"/>
        </w:rPr>
        <w:t xml:space="preserve">actions taken. </w:t>
      </w:r>
    </w:p>
    <w:p w14:paraId="4106A149" w14:textId="77777777" w:rsidR="00BD71A8" w:rsidRPr="002D3BEB" w:rsidRDefault="00B62BF2" w:rsidP="00511EC5">
      <w:pPr>
        <w:spacing w:before="240" w:line="360" w:lineRule="auto"/>
        <w:jc w:val="both"/>
        <w:rPr>
          <w:rFonts w:ascii="Arial" w:hAnsi="Arial" w:cs="Arial"/>
          <w:b/>
          <w:bCs/>
          <w:sz w:val="22"/>
          <w:szCs w:val="22"/>
        </w:rPr>
      </w:pPr>
      <w:r w:rsidRPr="002D3BEB">
        <w:rPr>
          <w:rFonts w:ascii="Arial" w:hAnsi="Arial" w:cs="Arial"/>
          <w:b/>
          <w:bCs/>
          <w:sz w:val="22"/>
          <w:szCs w:val="22"/>
        </w:rPr>
        <w:t>3.</w:t>
      </w:r>
      <w:r w:rsidRPr="002D3BEB">
        <w:rPr>
          <w:rFonts w:ascii="Arial" w:hAnsi="Arial" w:cs="Arial"/>
          <w:b/>
          <w:bCs/>
          <w:sz w:val="22"/>
          <w:szCs w:val="22"/>
        </w:rPr>
        <w:tab/>
      </w:r>
      <w:r w:rsidR="00BD71A8" w:rsidRPr="002D3BEB">
        <w:rPr>
          <w:rFonts w:ascii="Arial" w:hAnsi="Arial" w:cs="Arial"/>
          <w:b/>
          <w:bCs/>
          <w:sz w:val="22"/>
          <w:szCs w:val="22"/>
        </w:rPr>
        <w:t>DEFINITIONS</w:t>
      </w:r>
    </w:p>
    <w:p w14:paraId="3666348D" w14:textId="29D6919A" w:rsidR="00BD71A8" w:rsidRPr="002E442C" w:rsidRDefault="004E2F4D" w:rsidP="00577AFF">
      <w:pPr>
        <w:pStyle w:val="ListParagraph"/>
        <w:numPr>
          <w:ilvl w:val="1"/>
          <w:numId w:val="4"/>
        </w:numPr>
        <w:spacing w:line="360" w:lineRule="auto"/>
        <w:ind w:left="709" w:hanging="709"/>
        <w:jc w:val="both"/>
        <w:rPr>
          <w:rFonts w:ascii="Arial" w:hAnsi="Arial" w:cs="Arial"/>
        </w:rPr>
      </w:pPr>
      <w:r w:rsidRPr="002D3BEB">
        <w:rPr>
          <w:rFonts w:ascii="Arial" w:hAnsi="Arial" w:cs="Arial"/>
          <w:b/>
          <w:smallCaps/>
        </w:rPr>
        <w:t>complaint</w:t>
      </w:r>
      <w:r w:rsidR="00591230" w:rsidRPr="002D3BEB">
        <w:rPr>
          <w:rFonts w:ascii="Arial" w:hAnsi="Arial" w:cs="Arial"/>
          <w:b/>
          <w:smallCaps/>
        </w:rPr>
        <w:t>:</w:t>
      </w:r>
      <w:r w:rsidR="00591230" w:rsidRPr="002D3BEB">
        <w:rPr>
          <w:rFonts w:ascii="Arial" w:hAnsi="Arial" w:cs="Arial"/>
        </w:rPr>
        <w:t xml:space="preserve"> </w:t>
      </w:r>
      <w:r w:rsidR="00433C25" w:rsidRPr="002E442C">
        <w:rPr>
          <w:rFonts w:ascii="Arial" w:hAnsi="Arial" w:cs="Arial"/>
        </w:rPr>
        <w:t>A</w:t>
      </w:r>
      <w:r w:rsidR="00177654" w:rsidRPr="002E442C">
        <w:rPr>
          <w:rFonts w:ascii="Arial" w:hAnsi="Arial" w:cs="Arial"/>
        </w:rPr>
        <w:t xml:space="preserve">n expression of dissatisfaction, however made, about the standard of service, </w:t>
      </w:r>
      <w:r w:rsidR="00014AE2" w:rsidRPr="002E442C">
        <w:rPr>
          <w:rFonts w:ascii="Arial" w:hAnsi="Arial" w:cs="Arial"/>
        </w:rPr>
        <w:t xml:space="preserve">alleged </w:t>
      </w:r>
      <w:proofErr w:type="gramStart"/>
      <w:r w:rsidR="00177654" w:rsidRPr="002E442C">
        <w:rPr>
          <w:rFonts w:ascii="Arial" w:hAnsi="Arial" w:cs="Arial"/>
        </w:rPr>
        <w:t>actions</w:t>
      </w:r>
      <w:proofErr w:type="gramEnd"/>
      <w:r w:rsidR="00177654" w:rsidRPr="002E442C">
        <w:rPr>
          <w:rFonts w:ascii="Arial" w:hAnsi="Arial" w:cs="Arial"/>
        </w:rPr>
        <w:t xml:space="preserve"> or lack of action by </w:t>
      </w:r>
      <w:r w:rsidR="00875F1C" w:rsidRPr="002E442C">
        <w:rPr>
          <w:rFonts w:ascii="Arial" w:hAnsi="Arial" w:cs="Arial"/>
        </w:rPr>
        <w:t>Jewish Care</w:t>
      </w:r>
      <w:r w:rsidR="00177654" w:rsidRPr="002E442C">
        <w:rPr>
          <w:rFonts w:ascii="Arial" w:hAnsi="Arial" w:cs="Arial"/>
        </w:rPr>
        <w:t xml:space="preserve">, its own staff, or those acting on its behalf, affecting </w:t>
      </w:r>
      <w:r w:rsidR="00433C25" w:rsidRPr="002E442C">
        <w:rPr>
          <w:rFonts w:ascii="Arial" w:hAnsi="Arial" w:cs="Arial"/>
        </w:rPr>
        <w:t>the complainant</w:t>
      </w:r>
      <w:r w:rsidR="00591230" w:rsidRPr="002E442C">
        <w:rPr>
          <w:rFonts w:ascii="Arial" w:hAnsi="Arial" w:cs="Arial"/>
        </w:rPr>
        <w:t>.</w:t>
      </w:r>
      <w:r w:rsidR="00433C25" w:rsidRPr="002E442C">
        <w:rPr>
          <w:rFonts w:ascii="Arial" w:hAnsi="Arial" w:cs="Arial"/>
        </w:rPr>
        <w:t xml:space="preserve"> A complaint can come from anyone, including residents, clients, family members or members of the public. </w:t>
      </w:r>
      <w:r w:rsidR="00323412" w:rsidRPr="002E442C">
        <w:rPr>
          <w:rFonts w:ascii="Arial" w:hAnsi="Arial" w:cs="Arial"/>
        </w:rPr>
        <w:t xml:space="preserve"> </w:t>
      </w:r>
    </w:p>
    <w:p w14:paraId="7714C702" w14:textId="4A40E199" w:rsidR="004304C8" w:rsidRPr="002E442C" w:rsidRDefault="004304C8" w:rsidP="00577AFF">
      <w:pPr>
        <w:pStyle w:val="ListParagraph"/>
        <w:numPr>
          <w:ilvl w:val="1"/>
          <w:numId w:val="4"/>
        </w:numPr>
        <w:spacing w:line="360" w:lineRule="auto"/>
        <w:ind w:left="709" w:hanging="709"/>
        <w:jc w:val="both"/>
        <w:rPr>
          <w:rFonts w:ascii="Arial" w:hAnsi="Arial" w:cs="Arial"/>
        </w:rPr>
      </w:pPr>
      <w:r w:rsidRPr="002E442C">
        <w:rPr>
          <w:rFonts w:ascii="Arial" w:hAnsi="Arial" w:cs="Arial"/>
        </w:rPr>
        <w:t xml:space="preserve">The complainant does not have to use the word ‘complaint’ for it to be treated as such. Whenever a complainant expresses dissatisfaction Jewish Care gives them the choice to make complaint. A complaint that is submitted via a third party or representative must be handled in line with </w:t>
      </w:r>
      <w:r w:rsidR="00405602" w:rsidRPr="002E442C">
        <w:rPr>
          <w:rFonts w:ascii="Arial" w:hAnsi="Arial" w:cs="Arial"/>
        </w:rPr>
        <w:t>this</w:t>
      </w:r>
      <w:r w:rsidRPr="002E442C">
        <w:rPr>
          <w:rFonts w:ascii="Arial" w:hAnsi="Arial" w:cs="Arial"/>
        </w:rPr>
        <w:t xml:space="preserve"> complaints policy</w:t>
      </w:r>
      <w:r w:rsidR="00FE1189" w:rsidRPr="002E442C">
        <w:rPr>
          <w:rFonts w:ascii="Arial" w:hAnsi="Arial" w:cs="Arial"/>
        </w:rPr>
        <w:t xml:space="preserve"> (</w:t>
      </w:r>
      <w:r w:rsidR="007D1409" w:rsidRPr="002E442C">
        <w:rPr>
          <w:rFonts w:ascii="Arial" w:hAnsi="Arial" w:cs="Arial"/>
        </w:rPr>
        <w:t>please see 3.6 for more information on third party representatives</w:t>
      </w:r>
      <w:r w:rsidR="00FE1189" w:rsidRPr="002E442C">
        <w:rPr>
          <w:rFonts w:ascii="Arial" w:hAnsi="Arial" w:cs="Arial"/>
        </w:rPr>
        <w:t>)</w:t>
      </w:r>
      <w:r w:rsidRPr="002E442C">
        <w:rPr>
          <w:rFonts w:ascii="Arial" w:hAnsi="Arial" w:cs="Arial"/>
        </w:rPr>
        <w:t>.</w:t>
      </w:r>
    </w:p>
    <w:p w14:paraId="6B9FDF3F" w14:textId="78CEF021" w:rsidR="00E15A62" w:rsidRPr="002E442C" w:rsidRDefault="007D1C9A" w:rsidP="00577AFF">
      <w:pPr>
        <w:pStyle w:val="ListParagraph"/>
        <w:numPr>
          <w:ilvl w:val="1"/>
          <w:numId w:val="4"/>
        </w:numPr>
        <w:spacing w:line="360" w:lineRule="auto"/>
        <w:ind w:left="709" w:hanging="709"/>
        <w:jc w:val="both"/>
        <w:rPr>
          <w:rFonts w:ascii="Arial" w:hAnsi="Arial" w:cs="Arial"/>
        </w:rPr>
      </w:pPr>
      <w:r w:rsidRPr="002E442C">
        <w:rPr>
          <w:rFonts w:ascii="Arial" w:hAnsi="Arial" w:cs="Arial"/>
        </w:rPr>
        <w:t xml:space="preserve">Jewish Care recognises the difference between a service request and a complaint. A service request is a request to </w:t>
      </w:r>
      <w:r w:rsidR="00224A03" w:rsidRPr="002E442C">
        <w:rPr>
          <w:rFonts w:ascii="Arial" w:hAnsi="Arial" w:cs="Arial"/>
        </w:rPr>
        <w:t>Jewish Care</w:t>
      </w:r>
      <w:r w:rsidRPr="002E442C">
        <w:rPr>
          <w:rFonts w:ascii="Arial" w:hAnsi="Arial" w:cs="Arial"/>
        </w:rPr>
        <w:t xml:space="preserve"> requiring action to be taken to put something right</w:t>
      </w:r>
      <w:r w:rsidR="00B542A2" w:rsidRPr="002E442C">
        <w:rPr>
          <w:rFonts w:ascii="Arial" w:hAnsi="Arial" w:cs="Arial"/>
        </w:rPr>
        <w:t xml:space="preserve"> (for example a repair request)</w:t>
      </w:r>
      <w:r w:rsidRPr="002E442C">
        <w:rPr>
          <w:rFonts w:ascii="Arial" w:hAnsi="Arial" w:cs="Arial"/>
        </w:rPr>
        <w:t>. Service requests are not complaints</w:t>
      </w:r>
      <w:r w:rsidR="00E15A62" w:rsidRPr="002E442C">
        <w:rPr>
          <w:rFonts w:ascii="Arial" w:hAnsi="Arial" w:cs="Arial"/>
        </w:rPr>
        <w:t xml:space="preserve">. A complaint must be raised when the </w:t>
      </w:r>
      <w:r w:rsidR="006263F9" w:rsidRPr="002E442C">
        <w:rPr>
          <w:rFonts w:ascii="Arial" w:hAnsi="Arial" w:cs="Arial"/>
        </w:rPr>
        <w:t>client</w:t>
      </w:r>
      <w:r w:rsidR="00E15A62" w:rsidRPr="002E442C">
        <w:rPr>
          <w:rFonts w:ascii="Arial" w:hAnsi="Arial" w:cs="Arial"/>
        </w:rPr>
        <w:t xml:space="preserve"> </w:t>
      </w:r>
      <w:r w:rsidR="006263F9" w:rsidRPr="002E442C">
        <w:rPr>
          <w:rFonts w:ascii="Arial" w:hAnsi="Arial" w:cs="Arial"/>
        </w:rPr>
        <w:t xml:space="preserve">expresses </w:t>
      </w:r>
      <w:r w:rsidR="00E15A62" w:rsidRPr="002E442C">
        <w:rPr>
          <w:rFonts w:ascii="Arial" w:hAnsi="Arial" w:cs="Arial"/>
        </w:rPr>
        <w:t xml:space="preserve">dissatisfaction with the response to their service request, even if the handling of the service request remains ongoing. </w:t>
      </w:r>
      <w:r w:rsidR="006263F9" w:rsidRPr="002E442C">
        <w:rPr>
          <w:rFonts w:ascii="Arial" w:hAnsi="Arial" w:cs="Arial"/>
        </w:rPr>
        <w:t xml:space="preserve">Jewish Care will not </w:t>
      </w:r>
      <w:r w:rsidR="00E15A62" w:rsidRPr="002E442C">
        <w:rPr>
          <w:rFonts w:ascii="Arial" w:hAnsi="Arial" w:cs="Arial"/>
        </w:rPr>
        <w:t>stop address</w:t>
      </w:r>
      <w:r w:rsidR="006263F9" w:rsidRPr="002E442C">
        <w:rPr>
          <w:rFonts w:ascii="Arial" w:hAnsi="Arial" w:cs="Arial"/>
        </w:rPr>
        <w:t>ing</w:t>
      </w:r>
      <w:r w:rsidR="00E15A62" w:rsidRPr="002E442C">
        <w:rPr>
          <w:rFonts w:ascii="Arial" w:hAnsi="Arial" w:cs="Arial"/>
        </w:rPr>
        <w:t xml:space="preserve"> the service request if the </w:t>
      </w:r>
      <w:r w:rsidR="006263F9" w:rsidRPr="002E442C">
        <w:rPr>
          <w:rFonts w:ascii="Arial" w:hAnsi="Arial" w:cs="Arial"/>
        </w:rPr>
        <w:t>client</w:t>
      </w:r>
      <w:r w:rsidR="00E15A62" w:rsidRPr="002E442C">
        <w:rPr>
          <w:rFonts w:ascii="Arial" w:hAnsi="Arial" w:cs="Arial"/>
        </w:rPr>
        <w:t xml:space="preserve"> complains. </w:t>
      </w:r>
    </w:p>
    <w:p w14:paraId="6EA03919" w14:textId="6EF0CC38" w:rsidR="007D1C9A" w:rsidRPr="002E442C" w:rsidRDefault="00AF52C9" w:rsidP="00577AFF">
      <w:pPr>
        <w:pStyle w:val="ListParagraph"/>
        <w:numPr>
          <w:ilvl w:val="1"/>
          <w:numId w:val="4"/>
        </w:numPr>
        <w:spacing w:line="360" w:lineRule="auto"/>
        <w:ind w:left="709" w:hanging="709"/>
        <w:jc w:val="both"/>
        <w:rPr>
          <w:rFonts w:ascii="Arial" w:hAnsi="Arial" w:cs="Arial"/>
        </w:rPr>
      </w:pPr>
      <w:r w:rsidRPr="002E442C">
        <w:rPr>
          <w:rFonts w:ascii="Arial" w:hAnsi="Arial" w:cs="Arial"/>
          <w:bCs/>
        </w:rPr>
        <w:lastRenderedPageBreak/>
        <w:t xml:space="preserve">Posters and leaflets are displayed at each Jewish Care resource, to ensure all our </w:t>
      </w:r>
      <w:r w:rsidR="00224A03" w:rsidRPr="002E442C">
        <w:rPr>
          <w:rFonts w:ascii="Arial" w:hAnsi="Arial" w:cs="Arial"/>
          <w:bCs/>
        </w:rPr>
        <w:t>visitors and clients</w:t>
      </w:r>
      <w:r w:rsidRPr="002E442C">
        <w:rPr>
          <w:rFonts w:ascii="Arial" w:hAnsi="Arial" w:cs="Arial"/>
          <w:bCs/>
        </w:rPr>
        <w:t xml:space="preserve"> know how to make a complaint. </w:t>
      </w:r>
      <w:r w:rsidR="00E13ADB" w:rsidRPr="002E442C">
        <w:rPr>
          <w:rFonts w:ascii="Arial" w:hAnsi="Arial" w:cs="Arial"/>
          <w:bCs/>
        </w:rPr>
        <w:t>A complaint can be submitted via any channel, e.g. verbally, via phone</w:t>
      </w:r>
      <w:r w:rsidR="00833960" w:rsidRPr="002E442C">
        <w:rPr>
          <w:rFonts w:ascii="Arial" w:hAnsi="Arial" w:cs="Arial"/>
          <w:bCs/>
        </w:rPr>
        <w:t>, the website</w:t>
      </w:r>
      <w:r w:rsidR="00E13ADB" w:rsidRPr="002E442C">
        <w:rPr>
          <w:rFonts w:ascii="Arial" w:hAnsi="Arial" w:cs="Arial"/>
          <w:bCs/>
        </w:rPr>
        <w:t xml:space="preserve">, </w:t>
      </w:r>
      <w:r w:rsidR="00833960" w:rsidRPr="002E442C">
        <w:rPr>
          <w:rFonts w:ascii="Arial" w:hAnsi="Arial" w:cs="Arial"/>
          <w:bCs/>
        </w:rPr>
        <w:t xml:space="preserve">in a form of an email, letter, or </w:t>
      </w:r>
      <w:r w:rsidR="00E13ADB" w:rsidRPr="002E442C">
        <w:rPr>
          <w:rFonts w:ascii="Arial" w:hAnsi="Arial" w:cs="Arial"/>
          <w:bCs/>
        </w:rPr>
        <w:t xml:space="preserve">via </w:t>
      </w:r>
      <w:r w:rsidR="00833960" w:rsidRPr="002E442C">
        <w:rPr>
          <w:rFonts w:ascii="Arial" w:hAnsi="Arial" w:cs="Arial"/>
          <w:bCs/>
        </w:rPr>
        <w:t xml:space="preserve">the </w:t>
      </w:r>
      <w:r w:rsidR="00E13ADB" w:rsidRPr="002E442C">
        <w:rPr>
          <w:rFonts w:ascii="Arial" w:hAnsi="Arial" w:cs="Arial"/>
          <w:bCs/>
        </w:rPr>
        <w:t>leaflet</w:t>
      </w:r>
      <w:r w:rsidR="00833960" w:rsidRPr="002E442C">
        <w:rPr>
          <w:rFonts w:ascii="Arial" w:hAnsi="Arial" w:cs="Arial"/>
          <w:bCs/>
        </w:rPr>
        <w:t>,</w:t>
      </w:r>
      <w:r w:rsidR="00E13ADB" w:rsidRPr="002E442C">
        <w:rPr>
          <w:rFonts w:ascii="Arial" w:hAnsi="Arial" w:cs="Arial"/>
          <w:bCs/>
        </w:rPr>
        <w:t xml:space="preserve"> etc.  </w:t>
      </w:r>
    </w:p>
    <w:p w14:paraId="3D92D6C9" w14:textId="4CA06103" w:rsidR="005B5FC5" w:rsidRPr="002E442C" w:rsidRDefault="005B5FC5" w:rsidP="00577AFF">
      <w:pPr>
        <w:pStyle w:val="ListParagraph"/>
        <w:numPr>
          <w:ilvl w:val="1"/>
          <w:numId w:val="4"/>
        </w:numPr>
        <w:spacing w:line="360" w:lineRule="auto"/>
        <w:rPr>
          <w:rFonts w:ascii="Arial" w:hAnsi="Arial" w:cs="Arial"/>
        </w:rPr>
      </w:pPr>
      <w:r w:rsidRPr="002E442C">
        <w:rPr>
          <w:rFonts w:ascii="Arial" w:hAnsi="Arial" w:cs="Arial"/>
        </w:rPr>
        <w:t>Jewish Care accepts all complaints unless there is a valid reason not to do so</w:t>
      </w:r>
      <w:r w:rsidR="00282B27" w:rsidRPr="002E442C">
        <w:rPr>
          <w:rFonts w:ascii="Arial" w:hAnsi="Arial" w:cs="Arial"/>
        </w:rPr>
        <w:t xml:space="preserve">, for example the case became a legal </w:t>
      </w:r>
      <w:r w:rsidR="001337E6" w:rsidRPr="002E442C">
        <w:rPr>
          <w:rFonts w:ascii="Arial" w:hAnsi="Arial" w:cs="Arial"/>
        </w:rPr>
        <w:t>proceeding or a police investigation</w:t>
      </w:r>
      <w:r w:rsidRPr="002E442C">
        <w:rPr>
          <w:rFonts w:ascii="Arial" w:hAnsi="Arial" w:cs="Arial"/>
        </w:rPr>
        <w:t xml:space="preserve">. </w:t>
      </w:r>
      <w:r w:rsidR="00F45394" w:rsidRPr="002E442C">
        <w:rPr>
          <w:rFonts w:ascii="Arial" w:hAnsi="Arial" w:cs="Arial"/>
        </w:rPr>
        <w:t xml:space="preserve">Jewish Care accepts complaints within 12 months of the issue occurring or the resident becoming aware of the </w:t>
      </w:r>
      <w:r w:rsidR="001057D7" w:rsidRPr="002E442C">
        <w:rPr>
          <w:rFonts w:ascii="Arial" w:hAnsi="Arial" w:cs="Arial"/>
        </w:rPr>
        <w:t>issue unless</w:t>
      </w:r>
      <w:r w:rsidR="00F45394" w:rsidRPr="002E442C">
        <w:rPr>
          <w:rFonts w:ascii="Arial" w:hAnsi="Arial" w:cs="Arial"/>
        </w:rPr>
        <w:t xml:space="preserve"> they are excluded on other grounds. </w:t>
      </w:r>
      <w:r w:rsidR="00C37387" w:rsidRPr="002E442C">
        <w:rPr>
          <w:rFonts w:ascii="Arial" w:hAnsi="Arial" w:cs="Arial"/>
        </w:rPr>
        <w:t xml:space="preserve">However, each </w:t>
      </w:r>
      <w:r w:rsidRPr="002E442C">
        <w:rPr>
          <w:rFonts w:ascii="Arial" w:hAnsi="Arial" w:cs="Arial"/>
        </w:rPr>
        <w:t xml:space="preserve">complaint </w:t>
      </w:r>
      <w:r w:rsidR="00C37387" w:rsidRPr="002E442C">
        <w:rPr>
          <w:rFonts w:ascii="Arial" w:hAnsi="Arial" w:cs="Arial"/>
        </w:rPr>
        <w:t>will</w:t>
      </w:r>
      <w:r w:rsidRPr="002E442C">
        <w:rPr>
          <w:rFonts w:ascii="Arial" w:hAnsi="Arial" w:cs="Arial"/>
        </w:rPr>
        <w:t xml:space="preserve"> be considered on its own merits. </w:t>
      </w:r>
      <w:r w:rsidR="003B0A8E" w:rsidRPr="002E442C">
        <w:rPr>
          <w:rFonts w:ascii="Arial" w:hAnsi="Arial" w:cs="Arial"/>
        </w:rPr>
        <w:t xml:space="preserve">If Jewish Care decides </w:t>
      </w:r>
      <w:r w:rsidR="00457A58" w:rsidRPr="002E442C">
        <w:rPr>
          <w:rFonts w:ascii="Arial" w:hAnsi="Arial" w:cs="Arial"/>
        </w:rPr>
        <w:t xml:space="preserve">not to accept a complaint, an explanation </w:t>
      </w:r>
      <w:r w:rsidR="00A934B3" w:rsidRPr="002E442C">
        <w:rPr>
          <w:rFonts w:ascii="Arial" w:hAnsi="Arial" w:cs="Arial"/>
        </w:rPr>
        <w:t>to be</w:t>
      </w:r>
      <w:r w:rsidR="00457A58" w:rsidRPr="002E442C">
        <w:rPr>
          <w:rFonts w:ascii="Arial" w:hAnsi="Arial" w:cs="Arial"/>
        </w:rPr>
        <w:t xml:space="preserve"> provided to the complainant, setting out the reasons why the matter is not suitable for the complaints process and the right to take that decision to the Ombudsman.</w:t>
      </w:r>
    </w:p>
    <w:p w14:paraId="68450E45" w14:textId="3E2EC2C7" w:rsidR="00E20391" w:rsidRPr="002E442C" w:rsidRDefault="00E20391" w:rsidP="00577AFF">
      <w:pPr>
        <w:pStyle w:val="ListParagraph"/>
        <w:numPr>
          <w:ilvl w:val="1"/>
          <w:numId w:val="4"/>
        </w:numPr>
        <w:spacing w:line="360" w:lineRule="auto"/>
        <w:rPr>
          <w:rFonts w:ascii="Arial" w:hAnsi="Arial" w:cs="Arial"/>
        </w:rPr>
      </w:pPr>
      <w:r w:rsidRPr="002E442C">
        <w:rPr>
          <w:rFonts w:ascii="Arial" w:hAnsi="Arial" w:cs="Arial"/>
        </w:rPr>
        <w:t xml:space="preserve">Complainants have the right to have a representative (such as family or friend) raise a complaint on their behalf, given that the complainant has the mental capacity to give consent, or the representative holds </w:t>
      </w:r>
      <w:r w:rsidR="00777DED" w:rsidRPr="002E442C">
        <w:rPr>
          <w:rFonts w:ascii="Arial" w:hAnsi="Arial" w:cs="Arial"/>
        </w:rPr>
        <w:t xml:space="preserve">the appropriate legal </w:t>
      </w:r>
      <w:r w:rsidR="00B05A14" w:rsidRPr="002E442C">
        <w:rPr>
          <w:rFonts w:ascii="Arial" w:hAnsi="Arial" w:cs="Arial"/>
        </w:rPr>
        <w:t xml:space="preserve">authorisation, such as </w:t>
      </w:r>
      <w:r w:rsidRPr="002E442C">
        <w:rPr>
          <w:rFonts w:ascii="Arial" w:hAnsi="Arial" w:cs="Arial"/>
        </w:rPr>
        <w:t xml:space="preserve">Legal Power of Attorney. </w:t>
      </w:r>
    </w:p>
    <w:p w14:paraId="7CFF6F86" w14:textId="21CBC343" w:rsidR="00B56A39" w:rsidRPr="002E442C" w:rsidRDefault="00B56A39" w:rsidP="00577AFF">
      <w:pPr>
        <w:pStyle w:val="ListParagraph"/>
        <w:numPr>
          <w:ilvl w:val="1"/>
          <w:numId w:val="4"/>
        </w:numPr>
        <w:spacing w:line="360" w:lineRule="auto"/>
        <w:rPr>
          <w:rFonts w:ascii="Arial" w:hAnsi="Arial" w:cs="Arial"/>
        </w:rPr>
      </w:pPr>
      <w:r w:rsidRPr="002E442C">
        <w:rPr>
          <w:rFonts w:ascii="Arial" w:hAnsi="Arial" w:cs="Arial"/>
        </w:rPr>
        <w:t xml:space="preserve">Jewish Care makes reasonable adjustments for complainants where appropriate under the Equality Act 2010. Jewish Care keeps a record of any reasonable adjustments agreed, as well as a record of any disabilities the complainant has disclosed. Any agreed reasonable adjustments </w:t>
      </w:r>
      <w:r w:rsidR="006630B8" w:rsidRPr="002E442C">
        <w:rPr>
          <w:rFonts w:ascii="Arial" w:hAnsi="Arial" w:cs="Arial"/>
        </w:rPr>
        <w:t>it to be</w:t>
      </w:r>
      <w:r w:rsidRPr="002E442C">
        <w:rPr>
          <w:rFonts w:ascii="Arial" w:hAnsi="Arial" w:cs="Arial"/>
        </w:rPr>
        <w:t xml:space="preserve"> kept under active review</w:t>
      </w:r>
      <w:r w:rsidR="006630B8" w:rsidRPr="002E442C">
        <w:rPr>
          <w:rFonts w:ascii="Arial" w:hAnsi="Arial" w:cs="Arial"/>
        </w:rPr>
        <w:t xml:space="preserve">. </w:t>
      </w:r>
    </w:p>
    <w:p w14:paraId="40D5FA90" w14:textId="77777777" w:rsidR="005B5FC5" w:rsidRPr="005B5FC5" w:rsidRDefault="005B5FC5" w:rsidP="005B5FC5">
      <w:pPr>
        <w:spacing w:line="360" w:lineRule="auto"/>
        <w:jc w:val="both"/>
        <w:rPr>
          <w:rFonts w:ascii="Arial" w:hAnsi="Arial" w:cs="Arial"/>
          <w:highlight w:val="yellow"/>
        </w:rPr>
      </w:pPr>
    </w:p>
    <w:p w14:paraId="09FAE68F" w14:textId="77777777" w:rsidR="00BD71A8" w:rsidRPr="002D3BEB" w:rsidRDefault="00323412" w:rsidP="00511EC5">
      <w:pPr>
        <w:spacing w:before="240" w:line="360" w:lineRule="auto"/>
        <w:ind w:left="709" w:hanging="709"/>
        <w:jc w:val="both"/>
        <w:rPr>
          <w:rFonts w:ascii="Arial" w:hAnsi="Arial" w:cs="Arial"/>
          <w:b/>
          <w:bCs/>
          <w:sz w:val="22"/>
          <w:szCs w:val="22"/>
        </w:rPr>
      </w:pPr>
      <w:r w:rsidRPr="002D3BEB">
        <w:rPr>
          <w:rFonts w:ascii="Arial" w:hAnsi="Arial" w:cs="Arial"/>
          <w:b/>
          <w:bCs/>
          <w:sz w:val="22"/>
          <w:szCs w:val="22"/>
        </w:rPr>
        <w:t>4</w:t>
      </w:r>
      <w:r w:rsidRPr="002D3BEB">
        <w:rPr>
          <w:rFonts w:ascii="Arial" w:hAnsi="Arial" w:cs="Arial"/>
          <w:b/>
          <w:bCs/>
          <w:sz w:val="22"/>
          <w:szCs w:val="22"/>
        </w:rPr>
        <w:tab/>
      </w:r>
      <w:r w:rsidR="00BD71A8" w:rsidRPr="002D3BEB">
        <w:rPr>
          <w:rFonts w:ascii="Arial" w:hAnsi="Arial" w:cs="Arial"/>
          <w:b/>
          <w:bCs/>
          <w:sz w:val="22"/>
          <w:szCs w:val="22"/>
        </w:rPr>
        <w:t>POLICY</w:t>
      </w:r>
    </w:p>
    <w:p w14:paraId="796BAD8C" w14:textId="77777777" w:rsidR="00323412" w:rsidRPr="002D3BEB" w:rsidRDefault="00BD71A8" w:rsidP="00511EC5">
      <w:pPr>
        <w:spacing w:line="360" w:lineRule="auto"/>
        <w:ind w:left="709" w:hanging="709"/>
        <w:jc w:val="both"/>
        <w:rPr>
          <w:rFonts w:ascii="Arial" w:hAnsi="Arial" w:cs="Arial"/>
          <w:sz w:val="22"/>
          <w:szCs w:val="22"/>
        </w:rPr>
      </w:pPr>
      <w:r w:rsidRPr="002D3BEB">
        <w:rPr>
          <w:rFonts w:ascii="Arial" w:hAnsi="Arial" w:cs="Arial"/>
          <w:sz w:val="22"/>
          <w:szCs w:val="22"/>
        </w:rPr>
        <w:t>4.1</w:t>
      </w:r>
      <w:r w:rsidR="00E722DE" w:rsidRPr="002D3BEB">
        <w:rPr>
          <w:rFonts w:ascii="Arial" w:hAnsi="Arial" w:cs="Arial"/>
          <w:sz w:val="22"/>
          <w:szCs w:val="22"/>
        </w:rPr>
        <w:tab/>
      </w:r>
      <w:r w:rsidR="00BF0DA0" w:rsidRPr="002D3BEB">
        <w:rPr>
          <w:rFonts w:ascii="Arial" w:hAnsi="Arial" w:cs="Arial"/>
          <w:sz w:val="22"/>
          <w:szCs w:val="22"/>
        </w:rPr>
        <w:t>J</w:t>
      </w:r>
      <w:r w:rsidR="00323412" w:rsidRPr="002D3BEB">
        <w:rPr>
          <w:rFonts w:ascii="Arial" w:hAnsi="Arial" w:cs="Arial"/>
          <w:sz w:val="22"/>
          <w:szCs w:val="22"/>
        </w:rPr>
        <w:t>ewish Care welcomes complaints.</w:t>
      </w:r>
    </w:p>
    <w:p w14:paraId="56986C02" w14:textId="24F82B60" w:rsidR="006B529D" w:rsidRDefault="00323412" w:rsidP="006B529D">
      <w:pPr>
        <w:spacing w:line="360" w:lineRule="auto"/>
        <w:ind w:left="709" w:hanging="709"/>
        <w:jc w:val="both"/>
        <w:rPr>
          <w:rFonts w:ascii="Arial" w:hAnsi="Arial" w:cs="Arial"/>
          <w:sz w:val="22"/>
          <w:szCs w:val="22"/>
        </w:rPr>
      </w:pPr>
      <w:r w:rsidRPr="002D3BEB">
        <w:rPr>
          <w:rFonts w:ascii="Arial" w:hAnsi="Arial" w:cs="Arial"/>
          <w:sz w:val="22"/>
          <w:szCs w:val="22"/>
        </w:rPr>
        <w:t>4.2</w:t>
      </w:r>
      <w:r w:rsidRPr="002D3BEB">
        <w:rPr>
          <w:rFonts w:ascii="Arial" w:hAnsi="Arial" w:cs="Arial"/>
          <w:sz w:val="22"/>
          <w:szCs w:val="22"/>
        </w:rPr>
        <w:tab/>
      </w:r>
      <w:r w:rsidR="00BF0DA0" w:rsidRPr="002D3BEB">
        <w:rPr>
          <w:rFonts w:ascii="Arial" w:hAnsi="Arial" w:cs="Arial"/>
          <w:sz w:val="22"/>
          <w:szCs w:val="22"/>
        </w:rPr>
        <w:t xml:space="preserve">Jewish Care views complaints as an opportunity to learn and to improve the </w:t>
      </w:r>
      <w:r w:rsidR="00BA2668" w:rsidRPr="002D3BEB">
        <w:rPr>
          <w:rFonts w:ascii="Arial" w:hAnsi="Arial" w:cs="Arial"/>
          <w:sz w:val="22"/>
          <w:szCs w:val="22"/>
        </w:rPr>
        <w:t xml:space="preserve">quality and safety of the </w:t>
      </w:r>
      <w:r w:rsidR="00BF0DA0" w:rsidRPr="002D3BEB">
        <w:rPr>
          <w:rFonts w:ascii="Arial" w:hAnsi="Arial" w:cs="Arial"/>
          <w:sz w:val="22"/>
          <w:szCs w:val="22"/>
        </w:rPr>
        <w:t>services it offers.</w:t>
      </w:r>
    </w:p>
    <w:p w14:paraId="4E15C0A0" w14:textId="3F10E71D" w:rsidR="006B529D" w:rsidRDefault="006B529D" w:rsidP="006B529D">
      <w:pPr>
        <w:spacing w:line="360" w:lineRule="auto"/>
        <w:ind w:left="709" w:hanging="709"/>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t xml:space="preserve">Our complaint handling is in line with Jewish Care values of Excellence, </w:t>
      </w:r>
      <w:r w:rsidR="00161B8B">
        <w:rPr>
          <w:rFonts w:ascii="Arial" w:hAnsi="Arial" w:cs="Arial"/>
          <w:sz w:val="22"/>
          <w:szCs w:val="22"/>
        </w:rPr>
        <w:t xml:space="preserve">Integrity, Innovation, Inclusiveness, Compassion and Excellence. </w:t>
      </w:r>
    </w:p>
    <w:p w14:paraId="0FFE530A" w14:textId="58BCC430" w:rsidR="009A1E5D" w:rsidRPr="002E442C" w:rsidRDefault="009A1E5D" w:rsidP="006B529D">
      <w:pPr>
        <w:spacing w:line="360" w:lineRule="auto"/>
        <w:ind w:left="709" w:hanging="709"/>
        <w:jc w:val="both"/>
        <w:rPr>
          <w:rFonts w:ascii="Arial" w:hAnsi="Arial" w:cs="Arial"/>
          <w:sz w:val="22"/>
          <w:szCs w:val="22"/>
        </w:rPr>
      </w:pPr>
      <w:r w:rsidRPr="002E442C">
        <w:rPr>
          <w:rFonts w:ascii="Arial" w:hAnsi="Arial" w:cs="Arial"/>
          <w:sz w:val="22"/>
          <w:szCs w:val="22"/>
        </w:rPr>
        <w:t>4.4</w:t>
      </w:r>
      <w:r w:rsidRPr="002E442C">
        <w:rPr>
          <w:rFonts w:ascii="Arial" w:hAnsi="Arial" w:cs="Arial"/>
          <w:sz w:val="22"/>
          <w:szCs w:val="22"/>
        </w:rPr>
        <w:tab/>
        <w:t xml:space="preserve">This policy ensures that all staff: </w:t>
      </w:r>
    </w:p>
    <w:p w14:paraId="36D0DBD3" w14:textId="77777777" w:rsidR="00326B09" w:rsidRPr="002E442C" w:rsidRDefault="00326B09" w:rsidP="00326B09">
      <w:pPr>
        <w:numPr>
          <w:ilvl w:val="0"/>
          <w:numId w:val="37"/>
        </w:numPr>
        <w:spacing w:line="360" w:lineRule="auto"/>
        <w:jc w:val="both"/>
        <w:rPr>
          <w:rFonts w:ascii="Arial" w:hAnsi="Arial" w:cs="Arial"/>
          <w:sz w:val="22"/>
          <w:szCs w:val="22"/>
        </w:rPr>
      </w:pPr>
      <w:r w:rsidRPr="002E442C">
        <w:rPr>
          <w:rFonts w:ascii="Arial" w:hAnsi="Arial" w:cs="Arial"/>
          <w:sz w:val="22"/>
          <w:szCs w:val="22"/>
        </w:rPr>
        <w:t>have a collaborative and co-operative approach towards resolving complaints, working with colleagues across teams and departments. </w:t>
      </w:r>
    </w:p>
    <w:p w14:paraId="058E107D" w14:textId="77777777" w:rsidR="00326B09" w:rsidRPr="002E442C" w:rsidRDefault="00326B09" w:rsidP="00326B09">
      <w:pPr>
        <w:numPr>
          <w:ilvl w:val="0"/>
          <w:numId w:val="38"/>
        </w:numPr>
        <w:spacing w:line="360" w:lineRule="auto"/>
        <w:jc w:val="both"/>
        <w:rPr>
          <w:rFonts w:ascii="Arial" w:hAnsi="Arial" w:cs="Arial"/>
          <w:sz w:val="22"/>
          <w:szCs w:val="22"/>
        </w:rPr>
      </w:pPr>
      <w:r w:rsidRPr="002E442C">
        <w:rPr>
          <w:rFonts w:ascii="Arial" w:hAnsi="Arial" w:cs="Arial"/>
          <w:sz w:val="22"/>
          <w:szCs w:val="22"/>
        </w:rPr>
        <w:t>take collective responsibility for any shortfalls identified through complaints, rather than blaming others; and </w:t>
      </w:r>
    </w:p>
    <w:p w14:paraId="1229E190" w14:textId="0C7B95AB" w:rsidR="00326B09" w:rsidRPr="002E442C" w:rsidRDefault="00326B09" w:rsidP="009A1E5D">
      <w:pPr>
        <w:numPr>
          <w:ilvl w:val="0"/>
          <w:numId w:val="39"/>
        </w:numPr>
        <w:spacing w:line="360" w:lineRule="auto"/>
        <w:jc w:val="both"/>
        <w:rPr>
          <w:rFonts w:ascii="Arial" w:hAnsi="Arial" w:cs="Arial"/>
          <w:sz w:val="22"/>
          <w:szCs w:val="22"/>
        </w:rPr>
      </w:pPr>
      <w:r w:rsidRPr="002E442C">
        <w:rPr>
          <w:rFonts w:ascii="Arial" w:hAnsi="Arial" w:cs="Arial"/>
          <w:sz w:val="22"/>
          <w:szCs w:val="22"/>
        </w:rPr>
        <w:t>act within the professional standards for engaging with complaints as set by any relevant professional body. </w:t>
      </w:r>
    </w:p>
    <w:p w14:paraId="57CA2433" w14:textId="4D1E6A16" w:rsidR="00161B8B" w:rsidRPr="002D3BEB" w:rsidRDefault="008B1883" w:rsidP="006B529D">
      <w:pPr>
        <w:spacing w:line="360" w:lineRule="auto"/>
        <w:ind w:left="709" w:hanging="709"/>
        <w:jc w:val="both"/>
        <w:rPr>
          <w:rFonts w:ascii="Arial" w:hAnsi="Arial" w:cs="Arial"/>
          <w:sz w:val="22"/>
          <w:szCs w:val="22"/>
        </w:rPr>
      </w:pPr>
      <w:r w:rsidRPr="002E442C">
        <w:rPr>
          <w:rFonts w:ascii="Arial" w:hAnsi="Arial" w:cs="Arial"/>
          <w:sz w:val="22"/>
          <w:szCs w:val="22"/>
        </w:rPr>
        <w:t>4.</w:t>
      </w:r>
      <w:r w:rsidR="009A1E5D" w:rsidRPr="002E442C">
        <w:rPr>
          <w:rFonts w:ascii="Arial" w:hAnsi="Arial" w:cs="Arial"/>
          <w:sz w:val="22"/>
          <w:szCs w:val="22"/>
        </w:rPr>
        <w:t>5</w:t>
      </w:r>
      <w:r w:rsidRPr="002E442C">
        <w:rPr>
          <w:rFonts w:ascii="Arial" w:hAnsi="Arial" w:cs="Arial"/>
          <w:sz w:val="22"/>
          <w:szCs w:val="22"/>
        </w:rPr>
        <w:t>.</w:t>
      </w:r>
      <w:r w:rsidRPr="002E442C">
        <w:rPr>
          <w:rFonts w:ascii="Arial" w:hAnsi="Arial" w:cs="Arial"/>
          <w:sz w:val="22"/>
          <w:szCs w:val="22"/>
        </w:rPr>
        <w:tab/>
      </w:r>
      <w:r w:rsidRPr="002E442C">
        <w:rPr>
          <w:rFonts w:ascii="Arial" w:hAnsi="Arial" w:cs="Arial"/>
          <w:sz w:val="22"/>
          <w:szCs w:val="22"/>
        </w:rPr>
        <w:tab/>
      </w:r>
      <w:r w:rsidR="002D7825" w:rsidRPr="002E442C">
        <w:rPr>
          <w:rFonts w:ascii="Arial" w:hAnsi="Arial" w:cs="Arial"/>
          <w:sz w:val="22"/>
          <w:szCs w:val="22"/>
        </w:rPr>
        <w:t xml:space="preserve">The number of complaints is reviewed quarterly, and if there is a significant change to the number of complaints (and compliments) at a specific service, we would </w:t>
      </w:r>
      <w:proofErr w:type="gramStart"/>
      <w:r w:rsidR="002D7825" w:rsidRPr="002E442C">
        <w:rPr>
          <w:rFonts w:ascii="Arial" w:hAnsi="Arial" w:cs="Arial"/>
          <w:sz w:val="22"/>
          <w:szCs w:val="22"/>
        </w:rPr>
        <w:t>look into</w:t>
      </w:r>
      <w:proofErr w:type="gramEnd"/>
      <w:r w:rsidR="002D7825" w:rsidRPr="002E442C">
        <w:rPr>
          <w:rFonts w:ascii="Arial" w:hAnsi="Arial" w:cs="Arial"/>
          <w:sz w:val="22"/>
          <w:szCs w:val="22"/>
        </w:rPr>
        <w:t xml:space="preserve"> it</w:t>
      </w:r>
      <w:r w:rsidR="00D143BE" w:rsidRPr="002E442C">
        <w:rPr>
          <w:rFonts w:ascii="Arial" w:hAnsi="Arial" w:cs="Arial"/>
          <w:sz w:val="22"/>
          <w:szCs w:val="22"/>
        </w:rPr>
        <w:t>.</w:t>
      </w:r>
      <w:r w:rsidR="00E72A83" w:rsidRPr="002E442C">
        <w:rPr>
          <w:rFonts w:ascii="Arial" w:hAnsi="Arial" w:cs="Arial"/>
          <w:sz w:val="22"/>
          <w:szCs w:val="22"/>
        </w:rPr>
        <w:t xml:space="preserve"> </w:t>
      </w:r>
      <w:r w:rsidR="00D143BE" w:rsidRPr="002E442C">
        <w:rPr>
          <w:rFonts w:ascii="Arial" w:hAnsi="Arial" w:cs="Arial"/>
          <w:sz w:val="22"/>
          <w:szCs w:val="22"/>
        </w:rPr>
        <w:t>I</w:t>
      </w:r>
      <w:r w:rsidR="00C62F45" w:rsidRPr="002E442C">
        <w:rPr>
          <w:rFonts w:ascii="Arial" w:hAnsi="Arial" w:cs="Arial"/>
          <w:sz w:val="22"/>
          <w:szCs w:val="22"/>
        </w:rPr>
        <w:t xml:space="preserve">f the number of complaints </w:t>
      </w:r>
      <w:r w:rsidR="009C47E0" w:rsidRPr="002E442C">
        <w:rPr>
          <w:rFonts w:ascii="Arial" w:hAnsi="Arial" w:cs="Arial"/>
          <w:sz w:val="22"/>
          <w:szCs w:val="22"/>
        </w:rPr>
        <w:t>is</w:t>
      </w:r>
      <w:r w:rsidR="00C62F45" w:rsidRPr="002E442C">
        <w:rPr>
          <w:rFonts w:ascii="Arial" w:hAnsi="Arial" w:cs="Arial"/>
          <w:sz w:val="22"/>
          <w:szCs w:val="22"/>
        </w:rPr>
        <w:t xml:space="preserve"> low, we would ensure </w:t>
      </w:r>
      <w:r w:rsidR="002D7825" w:rsidRPr="002E442C">
        <w:rPr>
          <w:rFonts w:ascii="Arial" w:hAnsi="Arial" w:cs="Arial"/>
          <w:sz w:val="22"/>
          <w:szCs w:val="22"/>
        </w:rPr>
        <w:t>all clients know how to give feedback and are enabled to do so.</w:t>
      </w:r>
      <w:r w:rsidR="002D7825">
        <w:rPr>
          <w:rFonts w:ascii="Arial" w:hAnsi="Arial" w:cs="Arial"/>
          <w:sz w:val="22"/>
          <w:szCs w:val="22"/>
        </w:rPr>
        <w:t xml:space="preserve"> </w:t>
      </w:r>
    </w:p>
    <w:p w14:paraId="6A576B43" w14:textId="66ABA155" w:rsidR="00867B8C" w:rsidRPr="002D3BEB" w:rsidRDefault="00867B8C" w:rsidP="00511EC5">
      <w:pPr>
        <w:spacing w:line="360" w:lineRule="auto"/>
        <w:ind w:left="720" w:hanging="720"/>
        <w:jc w:val="both"/>
        <w:rPr>
          <w:rFonts w:ascii="Arial" w:hAnsi="Arial" w:cs="Arial"/>
          <w:sz w:val="22"/>
          <w:szCs w:val="22"/>
        </w:rPr>
      </w:pPr>
      <w:r w:rsidRPr="002D3BEB">
        <w:rPr>
          <w:rFonts w:ascii="Arial" w:hAnsi="Arial" w:cs="Arial"/>
          <w:sz w:val="22"/>
          <w:szCs w:val="22"/>
        </w:rPr>
        <w:lastRenderedPageBreak/>
        <w:t>4.</w:t>
      </w:r>
      <w:r w:rsidR="009A1E5D">
        <w:rPr>
          <w:rFonts w:ascii="Arial" w:hAnsi="Arial" w:cs="Arial"/>
          <w:sz w:val="22"/>
          <w:szCs w:val="22"/>
        </w:rPr>
        <w:t>6</w:t>
      </w:r>
      <w:r w:rsidRPr="002D3BEB">
        <w:rPr>
          <w:rFonts w:ascii="Arial" w:hAnsi="Arial" w:cs="Arial"/>
          <w:sz w:val="22"/>
          <w:szCs w:val="22"/>
        </w:rPr>
        <w:tab/>
        <w:t>In line with its values</w:t>
      </w:r>
      <w:r w:rsidR="00D3245D" w:rsidRPr="002D3BEB">
        <w:rPr>
          <w:rFonts w:ascii="Arial" w:hAnsi="Arial" w:cs="Arial"/>
          <w:sz w:val="22"/>
          <w:szCs w:val="22"/>
        </w:rPr>
        <w:t xml:space="preserve"> and the Duty of Candour</w:t>
      </w:r>
      <w:r w:rsidR="00792D7A" w:rsidRPr="002D3BEB">
        <w:rPr>
          <w:rFonts w:ascii="Arial" w:hAnsi="Arial" w:cs="Arial"/>
          <w:sz w:val="22"/>
          <w:szCs w:val="22"/>
        </w:rPr>
        <w:t xml:space="preserve"> (Regulation 20, </w:t>
      </w:r>
      <w:proofErr w:type="gramStart"/>
      <w:r w:rsidR="00AB31AC" w:rsidRPr="002D3BEB">
        <w:rPr>
          <w:rFonts w:ascii="Arial" w:hAnsi="Arial" w:cs="Arial"/>
          <w:sz w:val="22"/>
          <w:szCs w:val="22"/>
        </w:rPr>
        <w:t>Health</w:t>
      </w:r>
      <w:proofErr w:type="gramEnd"/>
      <w:r w:rsidR="00AB31AC" w:rsidRPr="002D3BEB">
        <w:rPr>
          <w:rFonts w:ascii="Arial" w:hAnsi="Arial" w:cs="Arial"/>
          <w:sz w:val="22"/>
          <w:szCs w:val="22"/>
        </w:rPr>
        <w:t xml:space="preserve"> and Social Care Act 2008</w:t>
      </w:r>
      <w:r w:rsidR="00792D7A" w:rsidRPr="002D3BEB">
        <w:rPr>
          <w:rFonts w:ascii="Arial" w:hAnsi="Arial" w:cs="Arial"/>
          <w:sz w:val="22"/>
          <w:szCs w:val="22"/>
        </w:rPr>
        <w:t>)</w:t>
      </w:r>
      <w:r w:rsidRPr="002D3BEB">
        <w:rPr>
          <w:rFonts w:ascii="Arial" w:hAnsi="Arial" w:cs="Arial"/>
          <w:sz w:val="22"/>
          <w:szCs w:val="22"/>
        </w:rPr>
        <w:t>, Jewish Care expects all staff to be open and hones</w:t>
      </w:r>
      <w:r w:rsidR="00E36865" w:rsidRPr="002D3BEB">
        <w:rPr>
          <w:rFonts w:ascii="Arial" w:hAnsi="Arial" w:cs="Arial"/>
          <w:sz w:val="22"/>
          <w:szCs w:val="22"/>
        </w:rPr>
        <w:t>t</w:t>
      </w:r>
      <w:r w:rsidRPr="002D3BEB">
        <w:rPr>
          <w:rFonts w:ascii="Arial" w:hAnsi="Arial" w:cs="Arial"/>
          <w:sz w:val="22"/>
          <w:szCs w:val="22"/>
        </w:rPr>
        <w:t xml:space="preserve"> </w:t>
      </w:r>
      <w:r w:rsidR="00E36865" w:rsidRPr="002D3BEB">
        <w:rPr>
          <w:rFonts w:ascii="Arial" w:hAnsi="Arial" w:cs="Arial"/>
          <w:sz w:val="22"/>
          <w:szCs w:val="22"/>
        </w:rPr>
        <w:t xml:space="preserve">when dealing with </w:t>
      </w:r>
      <w:r w:rsidR="00D3245D" w:rsidRPr="002D3BEB">
        <w:rPr>
          <w:rFonts w:ascii="Arial" w:hAnsi="Arial" w:cs="Arial"/>
          <w:sz w:val="22"/>
          <w:szCs w:val="22"/>
        </w:rPr>
        <w:t xml:space="preserve">people raising concerns or making </w:t>
      </w:r>
      <w:r w:rsidR="00E36865" w:rsidRPr="002D3BEB">
        <w:rPr>
          <w:rFonts w:ascii="Arial" w:hAnsi="Arial" w:cs="Arial"/>
          <w:sz w:val="22"/>
          <w:szCs w:val="22"/>
        </w:rPr>
        <w:t>complaints.</w:t>
      </w:r>
    </w:p>
    <w:p w14:paraId="36BADB88" w14:textId="77777777" w:rsidR="00BD71A8" w:rsidRPr="002D3BEB" w:rsidRDefault="00B60917" w:rsidP="00511EC5">
      <w:pPr>
        <w:spacing w:before="240" w:line="360" w:lineRule="auto"/>
        <w:ind w:left="709" w:hanging="709"/>
        <w:jc w:val="both"/>
        <w:rPr>
          <w:rFonts w:ascii="Arial" w:hAnsi="Arial" w:cs="Arial"/>
          <w:b/>
          <w:bCs/>
          <w:sz w:val="22"/>
          <w:szCs w:val="22"/>
        </w:rPr>
      </w:pPr>
      <w:r w:rsidRPr="002D3BEB">
        <w:rPr>
          <w:rFonts w:ascii="Arial" w:hAnsi="Arial" w:cs="Arial"/>
          <w:b/>
          <w:bCs/>
          <w:sz w:val="22"/>
          <w:szCs w:val="22"/>
        </w:rPr>
        <w:t>5</w:t>
      </w:r>
      <w:r w:rsidRPr="002D3BEB">
        <w:rPr>
          <w:rFonts w:ascii="Arial" w:hAnsi="Arial" w:cs="Arial"/>
          <w:b/>
          <w:bCs/>
          <w:sz w:val="22"/>
          <w:szCs w:val="22"/>
        </w:rPr>
        <w:tab/>
      </w:r>
      <w:r w:rsidR="00BD71A8" w:rsidRPr="002D3BEB">
        <w:rPr>
          <w:rFonts w:ascii="Arial" w:hAnsi="Arial" w:cs="Arial"/>
          <w:b/>
          <w:bCs/>
          <w:sz w:val="22"/>
          <w:szCs w:val="22"/>
        </w:rPr>
        <w:t>MANAGEMENT RESPONSIBILITIES</w:t>
      </w:r>
    </w:p>
    <w:p w14:paraId="3984C35A" w14:textId="77777777" w:rsidR="000E727B" w:rsidRPr="002D3BEB" w:rsidRDefault="00BD71A8" w:rsidP="00511EC5">
      <w:pPr>
        <w:spacing w:line="360" w:lineRule="auto"/>
        <w:ind w:left="709" w:hanging="709"/>
        <w:jc w:val="both"/>
        <w:rPr>
          <w:rFonts w:ascii="Arial" w:hAnsi="Arial" w:cs="Arial"/>
          <w:sz w:val="22"/>
          <w:szCs w:val="22"/>
        </w:rPr>
      </w:pPr>
      <w:r w:rsidRPr="002D3BEB">
        <w:rPr>
          <w:rFonts w:ascii="Arial" w:hAnsi="Arial" w:cs="Arial"/>
          <w:sz w:val="22"/>
          <w:szCs w:val="22"/>
        </w:rPr>
        <w:t>5.1</w:t>
      </w:r>
      <w:r w:rsidR="001473A4" w:rsidRPr="002D3BEB">
        <w:rPr>
          <w:rFonts w:ascii="Arial" w:hAnsi="Arial" w:cs="Arial"/>
          <w:sz w:val="22"/>
          <w:szCs w:val="22"/>
        </w:rPr>
        <w:tab/>
      </w:r>
      <w:r w:rsidR="00593A82" w:rsidRPr="002D3BEB">
        <w:rPr>
          <w:rFonts w:ascii="Arial" w:hAnsi="Arial" w:cs="Arial"/>
          <w:sz w:val="22"/>
          <w:szCs w:val="22"/>
        </w:rPr>
        <w:t>Managers are responsible for ensuring that:</w:t>
      </w:r>
    </w:p>
    <w:p w14:paraId="35473075" w14:textId="77777777"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People find it easy to give their feedback to the right person.</w:t>
      </w:r>
    </w:p>
    <w:p w14:paraId="071ACD67" w14:textId="6BFF11E4" w:rsidR="007C0B0F"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 xml:space="preserve">The ‘Remember </w:t>
      </w:r>
      <w:r w:rsidR="00DB6B59" w:rsidRPr="002D3BEB">
        <w:rPr>
          <w:rFonts w:ascii="Arial" w:hAnsi="Arial" w:cs="Arial"/>
        </w:rPr>
        <w:t>Your View Counts’</w:t>
      </w:r>
      <w:r w:rsidRPr="002D3BEB">
        <w:rPr>
          <w:rFonts w:ascii="Arial" w:hAnsi="Arial" w:cs="Arial"/>
        </w:rPr>
        <w:t xml:space="preserve"> leaflets and posters are prominently </w:t>
      </w:r>
      <w:r w:rsidR="004423BB" w:rsidRPr="002D3BEB">
        <w:rPr>
          <w:rFonts w:ascii="Arial" w:hAnsi="Arial" w:cs="Arial"/>
        </w:rPr>
        <w:t xml:space="preserve">displayed </w:t>
      </w:r>
      <w:r w:rsidR="00B05A14">
        <w:rPr>
          <w:rFonts w:ascii="Arial" w:hAnsi="Arial" w:cs="Arial"/>
        </w:rPr>
        <w:t xml:space="preserve">at every resource </w:t>
      </w:r>
      <w:r w:rsidR="004423BB" w:rsidRPr="002D3BEB">
        <w:rPr>
          <w:rFonts w:ascii="Arial" w:hAnsi="Arial" w:cs="Arial"/>
        </w:rPr>
        <w:t>and</w:t>
      </w:r>
      <w:r w:rsidR="00F3623A" w:rsidRPr="002D3BEB">
        <w:rPr>
          <w:rFonts w:ascii="Arial" w:hAnsi="Arial" w:cs="Arial"/>
        </w:rPr>
        <w:t xml:space="preserve"> sent to people who may need them</w:t>
      </w:r>
      <w:r w:rsidRPr="002D3BEB">
        <w:rPr>
          <w:rFonts w:ascii="Arial" w:hAnsi="Arial" w:cs="Arial"/>
        </w:rPr>
        <w:t>.</w:t>
      </w:r>
      <w:r w:rsidR="007C0B0F" w:rsidRPr="002D3BEB">
        <w:rPr>
          <w:rFonts w:ascii="Arial" w:hAnsi="Arial" w:cs="Arial"/>
        </w:rPr>
        <w:t xml:space="preserve"> </w:t>
      </w:r>
    </w:p>
    <w:p w14:paraId="2A46942E" w14:textId="77777777" w:rsidR="007C0B0F" w:rsidRPr="002D3BEB" w:rsidRDefault="007C0B0F" w:rsidP="00577AFF">
      <w:pPr>
        <w:pStyle w:val="ListParagraph"/>
        <w:numPr>
          <w:ilvl w:val="0"/>
          <w:numId w:val="5"/>
        </w:numPr>
        <w:spacing w:line="360" w:lineRule="auto"/>
        <w:jc w:val="both"/>
        <w:rPr>
          <w:rFonts w:ascii="Arial" w:hAnsi="Arial" w:cs="Arial"/>
        </w:rPr>
      </w:pPr>
      <w:r w:rsidRPr="002D3BEB">
        <w:rPr>
          <w:rFonts w:ascii="Arial" w:hAnsi="Arial" w:cs="Arial"/>
        </w:rPr>
        <w:t>Employees understand what to do when receiving a complaint and how to respond.</w:t>
      </w:r>
    </w:p>
    <w:p w14:paraId="70AF5F2E" w14:textId="4BC963A5"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 xml:space="preserve">Complaints are dealt with </w:t>
      </w:r>
      <w:r w:rsidR="006B5FE8" w:rsidRPr="002D3BEB">
        <w:rPr>
          <w:rFonts w:ascii="Arial" w:hAnsi="Arial" w:cs="Arial"/>
        </w:rPr>
        <w:t xml:space="preserve">openly, honestly, </w:t>
      </w:r>
      <w:r w:rsidRPr="002D3BEB">
        <w:rPr>
          <w:rFonts w:ascii="Arial" w:hAnsi="Arial" w:cs="Arial"/>
        </w:rPr>
        <w:t>promptly, courteously, consistently</w:t>
      </w:r>
      <w:r w:rsidR="00F3623A" w:rsidRPr="002D3BEB">
        <w:rPr>
          <w:rFonts w:ascii="Arial" w:hAnsi="Arial" w:cs="Arial"/>
        </w:rPr>
        <w:t>, fairly,</w:t>
      </w:r>
      <w:r w:rsidRPr="002D3BEB">
        <w:rPr>
          <w:rFonts w:ascii="Arial" w:hAnsi="Arial" w:cs="Arial"/>
        </w:rPr>
        <w:t xml:space="preserve"> </w:t>
      </w:r>
      <w:r w:rsidR="00CD406E" w:rsidRPr="002D3BEB">
        <w:rPr>
          <w:rFonts w:ascii="Arial" w:hAnsi="Arial" w:cs="Arial"/>
        </w:rPr>
        <w:t xml:space="preserve">proportionately, </w:t>
      </w:r>
      <w:r w:rsidRPr="002D3BEB">
        <w:rPr>
          <w:rFonts w:ascii="Arial" w:hAnsi="Arial" w:cs="Arial"/>
        </w:rPr>
        <w:t>and in accordance with this policy and the following procedure.</w:t>
      </w:r>
    </w:p>
    <w:p w14:paraId="12E369F0" w14:textId="0237FB2D"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 xml:space="preserve">Complaints are </w:t>
      </w:r>
      <w:r w:rsidR="003C3E7C" w:rsidRPr="002D3BEB">
        <w:rPr>
          <w:rFonts w:ascii="Arial" w:hAnsi="Arial" w:cs="Arial"/>
        </w:rPr>
        <w:t>investigated and</w:t>
      </w:r>
      <w:r w:rsidR="00F3623A" w:rsidRPr="002D3BEB">
        <w:rPr>
          <w:rFonts w:ascii="Arial" w:hAnsi="Arial" w:cs="Arial"/>
        </w:rPr>
        <w:t xml:space="preserve"> respon</w:t>
      </w:r>
      <w:r w:rsidR="00721A08" w:rsidRPr="002D3BEB">
        <w:rPr>
          <w:rFonts w:ascii="Arial" w:hAnsi="Arial" w:cs="Arial"/>
        </w:rPr>
        <w:t>ded</w:t>
      </w:r>
      <w:r w:rsidRPr="002D3BEB">
        <w:rPr>
          <w:rFonts w:ascii="Arial" w:hAnsi="Arial" w:cs="Arial"/>
        </w:rPr>
        <w:t>.</w:t>
      </w:r>
    </w:p>
    <w:p w14:paraId="3963EA57" w14:textId="11E78623" w:rsidR="00D3245D" w:rsidRPr="002D3BEB" w:rsidRDefault="006B5FE8" w:rsidP="00577AFF">
      <w:pPr>
        <w:pStyle w:val="ListParagraph"/>
        <w:numPr>
          <w:ilvl w:val="0"/>
          <w:numId w:val="5"/>
        </w:numPr>
        <w:spacing w:line="360" w:lineRule="auto"/>
        <w:jc w:val="both"/>
        <w:rPr>
          <w:rFonts w:ascii="Arial" w:hAnsi="Arial" w:cs="Arial"/>
        </w:rPr>
      </w:pPr>
      <w:r w:rsidRPr="002D3BEB">
        <w:rPr>
          <w:rFonts w:ascii="Arial" w:hAnsi="Arial" w:cs="Arial"/>
        </w:rPr>
        <w:t xml:space="preserve">Duty of Candour </w:t>
      </w:r>
      <w:r w:rsidR="00792D7A" w:rsidRPr="002D3BEB">
        <w:rPr>
          <w:rFonts w:ascii="Arial" w:hAnsi="Arial" w:cs="Arial"/>
        </w:rPr>
        <w:t xml:space="preserve">(Regulation 20, </w:t>
      </w:r>
      <w:r w:rsidR="004A263D" w:rsidRPr="002D3BEB">
        <w:rPr>
          <w:rFonts w:ascii="Arial" w:hAnsi="Arial" w:cs="Arial"/>
        </w:rPr>
        <w:t>Health,</w:t>
      </w:r>
      <w:r w:rsidR="00AB31AC" w:rsidRPr="002D3BEB">
        <w:rPr>
          <w:rFonts w:ascii="Arial" w:hAnsi="Arial" w:cs="Arial"/>
        </w:rPr>
        <w:t xml:space="preserve"> and Social Care Act 2008</w:t>
      </w:r>
      <w:r w:rsidR="00792D7A" w:rsidRPr="002D3BEB">
        <w:rPr>
          <w:rFonts w:ascii="Arial" w:hAnsi="Arial" w:cs="Arial"/>
        </w:rPr>
        <w:t xml:space="preserve">) </w:t>
      </w:r>
      <w:r w:rsidRPr="002D3BEB">
        <w:rPr>
          <w:rFonts w:ascii="Arial" w:hAnsi="Arial" w:cs="Arial"/>
        </w:rPr>
        <w:t xml:space="preserve">guidance is </w:t>
      </w:r>
      <w:r w:rsidR="004C3720" w:rsidRPr="002D3BEB">
        <w:rPr>
          <w:rFonts w:ascii="Arial" w:hAnsi="Arial" w:cs="Arial"/>
        </w:rPr>
        <w:t xml:space="preserve">followed when concerns/complaints are raised in regulated services. </w:t>
      </w:r>
    </w:p>
    <w:p w14:paraId="4921D064" w14:textId="31BADB8C" w:rsidR="00593A82" w:rsidRPr="002D3BEB" w:rsidRDefault="006B5FE8" w:rsidP="00577AFF">
      <w:pPr>
        <w:pStyle w:val="ListParagraph"/>
        <w:numPr>
          <w:ilvl w:val="0"/>
          <w:numId w:val="5"/>
        </w:numPr>
        <w:spacing w:line="360" w:lineRule="auto"/>
        <w:jc w:val="both"/>
        <w:rPr>
          <w:rFonts w:ascii="Arial" w:hAnsi="Arial" w:cs="Arial"/>
        </w:rPr>
      </w:pPr>
      <w:r w:rsidRPr="002D3BEB">
        <w:rPr>
          <w:rFonts w:ascii="Arial" w:hAnsi="Arial" w:cs="Arial"/>
        </w:rPr>
        <w:t>Appropriate HR procedures are followed w</w:t>
      </w:r>
      <w:r w:rsidR="00593A82" w:rsidRPr="002D3BEB">
        <w:rPr>
          <w:rFonts w:ascii="Arial" w:hAnsi="Arial" w:cs="Arial"/>
        </w:rPr>
        <w:t>hen complaints against a me</w:t>
      </w:r>
      <w:r w:rsidRPr="002D3BEB">
        <w:rPr>
          <w:rFonts w:ascii="Arial" w:hAnsi="Arial" w:cs="Arial"/>
        </w:rPr>
        <w:t>mber of staff are substantiated</w:t>
      </w:r>
      <w:r w:rsidR="00593A82" w:rsidRPr="002D3BEB">
        <w:rPr>
          <w:rFonts w:ascii="Arial" w:hAnsi="Arial" w:cs="Arial"/>
        </w:rPr>
        <w:t xml:space="preserve">.  It is not appropriate for the person making the complaint to be given details of any </w:t>
      </w:r>
      <w:r w:rsidR="00F3623A" w:rsidRPr="002D3BEB">
        <w:rPr>
          <w:rFonts w:ascii="Arial" w:hAnsi="Arial" w:cs="Arial"/>
        </w:rPr>
        <w:t xml:space="preserve">disciplinary </w:t>
      </w:r>
      <w:r w:rsidR="00593A82" w:rsidRPr="002D3BEB">
        <w:rPr>
          <w:rFonts w:ascii="Arial" w:hAnsi="Arial" w:cs="Arial"/>
        </w:rPr>
        <w:t>action involving a member of staff.</w:t>
      </w:r>
    </w:p>
    <w:p w14:paraId="31445C6D" w14:textId="7A11AE59"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 xml:space="preserve">The safeguarding policy and procedure </w:t>
      </w:r>
      <w:r w:rsidR="00394B86" w:rsidRPr="002D3BEB">
        <w:rPr>
          <w:rFonts w:ascii="Arial" w:hAnsi="Arial" w:cs="Arial"/>
        </w:rPr>
        <w:t>are</w:t>
      </w:r>
      <w:r w:rsidRPr="002D3BEB">
        <w:rPr>
          <w:rFonts w:ascii="Arial" w:hAnsi="Arial" w:cs="Arial"/>
        </w:rPr>
        <w:t xml:space="preserve"> followed when there is concern that abuse may have taken place.</w:t>
      </w:r>
    </w:p>
    <w:p w14:paraId="269AA21B" w14:textId="77777777"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Accurate records are kept of all complaints and how they have been resolved.</w:t>
      </w:r>
    </w:p>
    <w:p w14:paraId="1549BDDA" w14:textId="60F90495" w:rsidR="00593A82" w:rsidRPr="002D3BEB" w:rsidRDefault="00593A82" w:rsidP="00577AFF">
      <w:pPr>
        <w:pStyle w:val="ListParagraph"/>
        <w:numPr>
          <w:ilvl w:val="0"/>
          <w:numId w:val="5"/>
        </w:numPr>
        <w:spacing w:line="360" w:lineRule="auto"/>
        <w:jc w:val="both"/>
        <w:rPr>
          <w:rFonts w:ascii="Arial" w:hAnsi="Arial" w:cs="Arial"/>
        </w:rPr>
      </w:pPr>
      <w:r w:rsidRPr="002D3BEB">
        <w:rPr>
          <w:rFonts w:ascii="Arial" w:hAnsi="Arial" w:cs="Arial"/>
        </w:rPr>
        <w:t xml:space="preserve">Records are available for inspection by representatives of Jewish Care and </w:t>
      </w:r>
      <w:r w:rsidR="00056CEB" w:rsidRPr="002D3BEB">
        <w:rPr>
          <w:rFonts w:ascii="Arial" w:hAnsi="Arial" w:cs="Arial"/>
        </w:rPr>
        <w:t xml:space="preserve">regulators </w:t>
      </w:r>
      <w:r w:rsidR="00FE22C1" w:rsidRPr="002D3BEB">
        <w:rPr>
          <w:rFonts w:ascii="Arial" w:hAnsi="Arial" w:cs="Arial"/>
        </w:rPr>
        <w:t>e.g.</w:t>
      </w:r>
      <w:r w:rsidR="00056CEB" w:rsidRPr="002D3BEB">
        <w:rPr>
          <w:rFonts w:ascii="Arial" w:hAnsi="Arial" w:cs="Arial"/>
        </w:rPr>
        <w:t xml:space="preserve"> </w:t>
      </w:r>
      <w:r w:rsidRPr="002D3BEB">
        <w:rPr>
          <w:rFonts w:ascii="Arial" w:hAnsi="Arial" w:cs="Arial"/>
        </w:rPr>
        <w:t>CQC</w:t>
      </w:r>
      <w:r w:rsidR="00DD3AA3" w:rsidRPr="002D3BEB">
        <w:rPr>
          <w:rFonts w:ascii="Arial" w:hAnsi="Arial" w:cs="Arial"/>
        </w:rPr>
        <w:t xml:space="preserve"> [Care Quality Commission]</w:t>
      </w:r>
      <w:r w:rsidRPr="002D3BEB">
        <w:rPr>
          <w:rFonts w:ascii="Arial" w:hAnsi="Arial" w:cs="Arial"/>
        </w:rPr>
        <w:t>.</w:t>
      </w:r>
      <w:r w:rsidR="00950908" w:rsidRPr="002D3BEB">
        <w:rPr>
          <w:rFonts w:ascii="Arial" w:hAnsi="Arial" w:cs="Arial"/>
        </w:rPr>
        <w:t xml:space="preserve"> </w:t>
      </w:r>
    </w:p>
    <w:p w14:paraId="49051815" w14:textId="42B430E9" w:rsidR="0067273D" w:rsidRPr="002D3BEB" w:rsidRDefault="00FF2E4A" w:rsidP="00577AFF">
      <w:pPr>
        <w:pStyle w:val="ListParagraph"/>
        <w:numPr>
          <w:ilvl w:val="0"/>
          <w:numId w:val="5"/>
        </w:numPr>
        <w:spacing w:line="360" w:lineRule="auto"/>
        <w:jc w:val="both"/>
        <w:rPr>
          <w:rFonts w:ascii="Arial" w:hAnsi="Arial" w:cs="Arial"/>
        </w:rPr>
      </w:pPr>
      <w:r>
        <w:rPr>
          <w:rFonts w:ascii="Arial" w:hAnsi="Arial" w:cs="Arial"/>
        </w:rPr>
        <w:t>A manager should</w:t>
      </w:r>
      <w:r w:rsidR="00AB31AC" w:rsidRPr="002D3BEB">
        <w:rPr>
          <w:rFonts w:ascii="Arial" w:hAnsi="Arial" w:cs="Arial"/>
        </w:rPr>
        <w:t xml:space="preserve"> k</w:t>
      </w:r>
      <w:r w:rsidR="0067273D" w:rsidRPr="002D3BEB">
        <w:rPr>
          <w:rFonts w:ascii="Arial" w:hAnsi="Arial" w:cs="Arial"/>
        </w:rPr>
        <w:t xml:space="preserve">now when a complaint should be escalated to </w:t>
      </w:r>
      <w:r w:rsidR="000937B5" w:rsidRPr="002D3BEB">
        <w:rPr>
          <w:rFonts w:ascii="Arial" w:hAnsi="Arial" w:cs="Arial"/>
        </w:rPr>
        <w:t>the Customer Experience</w:t>
      </w:r>
      <w:r w:rsidR="0067273D" w:rsidRPr="002D3BEB">
        <w:rPr>
          <w:rFonts w:ascii="Arial" w:hAnsi="Arial" w:cs="Arial"/>
        </w:rPr>
        <w:t xml:space="preserve"> </w:t>
      </w:r>
      <w:r w:rsidR="009E79C7" w:rsidRPr="002D3BEB">
        <w:rPr>
          <w:rFonts w:ascii="Arial" w:hAnsi="Arial" w:cs="Arial"/>
        </w:rPr>
        <w:t xml:space="preserve">Team </w:t>
      </w:r>
      <w:r w:rsidR="000937B5" w:rsidRPr="002D3BEB">
        <w:rPr>
          <w:rFonts w:ascii="Arial" w:hAnsi="Arial" w:cs="Arial"/>
        </w:rPr>
        <w:t>(</w:t>
      </w:r>
      <w:hyperlink r:id="rId12" w:history="1">
        <w:r w:rsidR="000E753D" w:rsidRPr="002D3BEB">
          <w:rPr>
            <w:rStyle w:val="Hyperlink"/>
            <w:rFonts w:ascii="Arial" w:hAnsi="Arial" w:cs="Arial"/>
          </w:rPr>
          <w:t>customerexperience@jcare.org</w:t>
        </w:r>
      </w:hyperlink>
      <w:r w:rsidR="000937B5" w:rsidRPr="002D3BEB">
        <w:rPr>
          <w:rFonts w:ascii="Arial" w:hAnsi="Arial" w:cs="Arial"/>
        </w:rPr>
        <w:t>)</w:t>
      </w:r>
      <w:r w:rsidR="0067273D" w:rsidRPr="002D3BEB">
        <w:rPr>
          <w:rFonts w:ascii="Arial" w:hAnsi="Arial" w:cs="Arial"/>
        </w:rPr>
        <w:t>.</w:t>
      </w:r>
    </w:p>
    <w:p w14:paraId="518DE0D0" w14:textId="04D39E90" w:rsidR="000E753D" w:rsidRPr="002D3BEB" w:rsidRDefault="00FF2E4A" w:rsidP="00577AFF">
      <w:pPr>
        <w:pStyle w:val="ListParagraph"/>
        <w:numPr>
          <w:ilvl w:val="0"/>
          <w:numId w:val="5"/>
        </w:numPr>
        <w:spacing w:line="360" w:lineRule="auto"/>
        <w:jc w:val="both"/>
        <w:rPr>
          <w:rFonts w:ascii="Arial" w:hAnsi="Arial" w:cs="Arial"/>
        </w:rPr>
      </w:pPr>
      <w:r>
        <w:rPr>
          <w:rFonts w:ascii="Arial" w:hAnsi="Arial" w:cs="Arial"/>
        </w:rPr>
        <w:t>A manager should</w:t>
      </w:r>
      <w:r w:rsidR="000E753D" w:rsidRPr="002D3BEB">
        <w:rPr>
          <w:rFonts w:ascii="Arial" w:hAnsi="Arial" w:cs="Arial"/>
        </w:rPr>
        <w:t xml:space="preserve"> ensure that learning is implemented and monitored.  </w:t>
      </w:r>
    </w:p>
    <w:p w14:paraId="73ABFCEE" w14:textId="6ECD0511" w:rsidR="002B794E" w:rsidRPr="002D3BEB" w:rsidRDefault="00FF2E4A" w:rsidP="00577AFF">
      <w:pPr>
        <w:pStyle w:val="ListParagraph"/>
        <w:numPr>
          <w:ilvl w:val="0"/>
          <w:numId w:val="6"/>
        </w:numPr>
        <w:spacing w:after="0" w:line="360" w:lineRule="auto"/>
        <w:ind w:left="1077" w:hanging="357"/>
        <w:contextualSpacing w:val="0"/>
        <w:jc w:val="both"/>
        <w:rPr>
          <w:rFonts w:ascii="Arial" w:hAnsi="Arial" w:cs="Arial"/>
          <w:bCs/>
        </w:rPr>
      </w:pPr>
      <w:r>
        <w:rPr>
          <w:rFonts w:ascii="Arial" w:hAnsi="Arial" w:cs="Arial"/>
          <w:bCs/>
        </w:rPr>
        <w:t>A managers should make sure no one</w:t>
      </w:r>
      <w:r w:rsidR="002B794E" w:rsidRPr="002D3BEB">
        <w:rPr>
          <w:rFonts w:ascii="Arial" w:hAnsi="Arial" w:cs="Arial"/>
          <w:bCs/>
        </w:rPr>
        <w:t xml:space="preserve"> discriminate against anyone for having made a complaint.</w:t>
      </w:r>
    </w:p>
    <w:p w14:paraId="2623CE76" w14:textId="6205D6F7" w:rsidR="002B794E" w:rsidRPr="002D3BEB" w:rsidRDefault="002B794E" w:rsidP="00577AFF">
      <w:pPr>
        <w:pStyle w:val="ListParagraph"/>
        <w:numPr>
          <w:ilvl w:val="0"/>
          <w:numId w:val="6"/>
        </w:numPr>
        <w:rPr>
          <w:rFonts w:ascii="Arial" w:hAnsi="Arial" w:cs="Arial"/>
          <w:bCs/>
        </w:rPr>
      </w:pPr>
      <w:r w:rsidRPr="002D3BEB">
        <w:rPr>
          <w:rFonts w:ascii="Arial" w:hAnsi="Arial" w:cs="Arial"/>
          <w:bCs/>
        </w:rPr>
        <w:t xml:space="preserve">If the complaint is serious, the Registered Manager to report the allegations to the CQC and to the local safeguarding authority. </w:t>
      </w:r>
    </w:p>
    <w:p w14:paraId="6379A6D5" w14:textId="77777777" w:rsidR="00BD71A8" w:rsidRPr="002D3BEB" w:rsidRDefault="00EF1473" w:rsidP="00511EC5">
      <w:pPr>
        <w:spacing w:before="240" w:line="360" w:lineRule="auto"/>
        <w:jc w:val="both"/>
        <w:rPr>
          <w:rFonts w:ascii="Arial" w:hAnsi="Arial" w:cs="Arial"/>
          <w:b/>
          <w:bCs/>
          <w:sz w:val="22"/>
          <w:szCs w:val="22"/>
        </w:rPr>
      </w:pPr>
      <w:r w:rsidRPr="002D3BEB">
        <w:rPr>
          <w:rFonts w:ascii="Arial" w:hAnsi="Arial" w:cs="Arial"/>
          <w:b/>
          <w:bCs/>
          <w:sz w:val="22"/>
          <w:szCs w:val="22"/>
        </w:rPr>
        <w:t>6</w:t>
      </w:r>
      <w:r w:rsidRPr="002D3BEB">
        <w:rPr>
          <w:rFonts w:ascii="Arial" w:hAnsi="Arial" w:cs="Arial"/>
          <w:b/>
          <w:bCs/>
          <w:sz w:val="22"/>
          <w:szCs w:val="22"/>
        </w:rPr>
        <w:tab/>
      </w:r>
      <w:r w:rsidR="0028617A" w:rsidRPr="002D3BEB">
        <w:rPr>
          <w:rFonts w:ascii="Arial" w:hAnsi="Arial" w:cs="Arial"/>
          <w:b/>
          <w:bCs/>
          <w:sz w:val="22"/>
          <w:szCs w:val="22"/>
        </w:rPr>
        <w:t>EMPLOYEE</w:t>
      </w:r>
      <w:r w:rsidR="00BD71A8" w:rsidRPr="002D3BEB">
        <w:rPr>
          <w:rFonts w:ascii="Arial" w:hAnsi="Arial" w:cs="Arial"/>
          <w:b/>
          <w:bCs/>
          <w:sz w:val="22"/>
          <w:szCs w:val="22"/>
        </w:rPr>
        <w:t xml:space="preserve"> RESPONSIBILITIES </w:t>
      </w:r>
    </w:p>
    <w:p w14:paraId="4D0224FA" w14:textId="77777777" w:rsidR="0028617A" w:rsidRPr="002D3BEB" w:rsidRDefault="0028617A" w:rsidP="00511EC5">
      <w:pPr>
        <w:spacing w:line="360" w:lineRule="auto"/>
        <w:jc w:val="both"/>
        <w:rPr>
          <w:rFonts w:ascii="Arial" w:hAnsi="Arial" w:cs="Arial"/>
          <w:bCs/>
          <w:sz w:val="22"/>
          <w:szCs w:val="22"/>
        </w:rPr>
      </w:pPr>
      <w:r w:rsidRPr="002D3BEB">
        <w:rPr>
          <w:rFonts w:ascii="Arial" w:hAnsi="Arial" w:cs="Arial"/>
          <w:bCs/>
          <w:sz w:val="22"/>
          <w:szCs w:val="22"/>
        </w:rPr>
        <w:t>6.1</w:t>
      </w:r>
      <w:r w:rsidRPr="002D3BEB">
        <w:rPr>
          <w:rFonts w:ascii="Arial" w:hAnsi="Arial" w:cs="Arial"/>
          <w:bCs/>
          <w:sz w:val="22"/>
          <w:szCs w:val="22"/>
        </w:rPr>
        <w:tab/>
        <w:t>Employees are responsible for ensuring that:</w:t>
      </w:r>
    </w:p>
    <w:p w14:paraId="66515E5D" w14:textId="1DEC7C6E" w:rsidR="00D73601" w:rsidRPr="002D3BEB" w:rsidRDefault="00D73601" w:rsidP="00577AFF">
      <w:pPr>
        <w:pStyle w:val="ListParagraph"/>
        <w:numPr>
          <w:ilvl w:val="0"/>
          <w:numId w:val="6"/>
        </w:numPr>
        <w:spacing w:after="0" w:line="360" w:lineRule="auto"/>
        <w:ind w:left="1077" w:hanging="357"/>
        <w:contextualSpacing w:val="0"/>
        <w:jc w:val="both"/>
        <w:rPr>
          <w:rFonts w:ascii="Arial" w:hAnsi="Arial" w:cs="Arial"/>
          <w:bCs/>
        </w:rPr>
      </w:pPr>
      <w:r w:rsidRPr="002D3BEB">
        <w:rPr>
          <w:rFonts w:ascii="Arial" w:hAnsi="Arial" w:cs="Arial"/>
          <w:bCs/>
        </w:rPr>
        <w:t>People, including those with cognitive impairment (</w:t>
      </w:r>
      <w:r w:rsidR="00FE22C1" w:rsidRPr="002D3BEB">
        <w:rPr>
          <w:rFonts w:ascii="Arial" w:hAnsi="Arial" w:cs="Arial"/>
          <w:bCs/>
        </w:rPr>
        <w:t>e.g.</w:t>
      </w:r>
      <w:r w:rsidRPr="002D3BEB">
        <w:rPr>
          <w:rFonts w:ascii="Arial" w:hAnsi="Arial" w:cs="Arial"/>
          <w:bCs/>
        </w:rPr>
        <w:t xml:space="preserve"> dementia), </w:t>
      </w:r>
      <w:proofErr w:type="gramStart"/>
      <w:r w:rsidRPr="002D3BEB">
        <w:rPr>
          <w:rFonts w:ascii="Arial" w:hAnsi="Arial" w:cs="Arial"/>
          <w:bCs/>
        </w:rPr>
        <w:t>have the opportunity to</w:t>
      </w:r>
      <w:proofErr w:type="gramEnd"/>
      <w:r w:rsidRPr="002D3BEB">
        <w:rPr>
          <w:rFonts w:ascii="Arial" w:hAnsi="Arial" w:cs="Arial"/>
          <w:bCs/>
        </w:rPr>
        <w:t xml:space="preserve"> feed</w:t>
      </w:r>
      <w:r w:rsidR="00F3623A" w:rsidRPr="002D3BEB">
        <w:rPr>
          <w:rFonts w:ascii="Arial" w:hAnsi="Arial" w:cs="Arial"/>
          <w:bCs/>
        </w:rPr>
        <w:t xml:space="preserve"> </w:t>
      </w:r>
      <w:r w:rsidRPr="002D3BEB">
        <w:rPr>
          <w:rFonts w:ascii="Arial" w:hAnsi="Arial" w:cs="Arial"/>
          <w:bCs/>
        </w:rPr>
        <w:t xml:space="preserve">back any concerns. </w:t>
      </w:r>
    </w:p>
    <w:p w14:paraId="5A9E03EE" w14:textId="77777777" w:rsidR="0028617A" w:rsidRPr="002D3BEB" w:rsidRDefault="0028617A" w:rsidP="00577AFF">
      <w:pPr>
        <w:pStyle w:val="ListParagraph"/>
        <w:numPr>
          <w:ilvl w:val="0"/>
          <w:numId w:val="6"/>
        </w:numPr>
        <w:spacing w:line="360" w:lineRule="auto"/>
        <w:jc w:val="both"/>
        <w:rPr>
          <w:rFonts w:ascii="Arial" w:hAnsi="Arial" w:cs="Arial"/>
          <w:bCs/>
        </w:rPr>
      </w:pPr>
      <w:r w:rsidRPr="002D3BEB">
        <w:rPr>
          <w:rFonts w:ascii="Arial" w:hAnsi="Arial" w:cs="Arial"/>
          <w:bCs/>
        </w:rPr>
        <w:t>They are open to feedback, even w</w:t>
      </w:r>
      <w:r w:rsidR="008E7142" w:rsidRPr="002D3BEB">
        <w:rPr>
          <w:rFonts w:ascii="Arial" w:hAnsi="Arial" w:cs="Arial"/>
          <w:bCs/>
        </w:rPr>
        <w:t>hen it is perceived as negative.</w:t>
      </w:r>
    </w:p>
    <w:p w14:paraId="7B099BBF" w14:textId="77777777" w:rsidR="0028617A" w:rsidRPr="002D3BEB" w:rsidRDefault="00AB31AC" w:rsidP="00577AFF">
      <w:pPr>
        <w:pStyle w:val="ListParagraph"/>
        <w:numPr>
          <w:ilvl w:val="0"/>
          <w:numId w:val="6"/>
        </w:numPr>
        <w:spacing w:line="360" w:lineRule="auto"/>
        <w:jc w:val="both"/>
        <w:rPr>
          <w:rFonts w:ascii="Arial" w:hAnsi="Arial" w:cs="Arial"/>
          <w:bCs/>
        </w:rPr>
      </w:pPr>
      <w:r w:rsidRPr="002D3BEB">
        <w:rPr>
          <w:rFonts w:ascii="Arial" w:hAnsi="Arial" w:cs="Arial"/>
          <w:bCs/>
        </w:rPr>
        <w:t>They k</w:t>
      </w:r>
      <w:r w:rsidR="0028617A" w:rsidRPr="002D3BEB">
        <w:rPr>
          <w:rFonts w:ascii="Arial" w:hAnsi="Arial" w:cs="Arial"/>
          <w:bCs/>
        </w:rPr>
        <w:t>now how to receive and respond to a complaint.</w:t>
      </w:r>
    </w:p>
    <w:p w14:paraId="3AA8E9DF" w14:textId="039EE7DC" w:rsidR="00D73601" w:rsidRPr="002D3BEB" w:rsidRDefault="00F3623A" w:rsidP="00577AFF">
      <w:pPr>
        <w:pStyle w:val="ListParagraph"/>
        <w:numPr>
          <w:ilvl w:val="0"/>
          <w:numId w:val="6"/>
        </w:numPr>
        <w:spacing w:after="0" w:line="360" w:lineRule="auto"/>
        <w:ind w:left="1077" w:hanging="357"/>
        <w:contextualSpacing w:val="0"/>
        <w:jc w:val="both"/>
        <w:rPr>
          <w:rFonts w:ascii="Arial" w:hAnsi="Arial" w:cs="Arial"/>
          <w:bCs/>
        </w:rPr>
      </w:pPr>
      <w:r w:rsidRPr="002D3BEB">
        <w:rPr>
          <w:rFonts w:ascii="Arial" w:hAnsi="Arial" w:cs="Arial"/>
          <w:bCs/>
        </w:rPr>
        <w:t>They cooperate</w:t>
      </w:r>
      <w:r w:rsidR="008E7142" w:rsidRPr="002D3BEB">
        <w:rPr>
          <w:rFonts w:ascii="Arial" w:hAnsi="Arial" w:cs="Arial"/>
          <w:bCs/>
        </w:rPr>
        <w:t xml:space="preserve"> with investigations in an open and honest manner.</w:t>
      </w:r>
      <w:r w:rsidR="00D73601" w:rsidRPr="002D3BEB">
        <w:rPr>
          <w:rFonts w:ascii="Arial" w:hAnsi="Arial" w:cs="Arial"/>
          <w:bCs/>
        </w:rPr>
        <w:t xml:space="preserve"> </w:t>
      </w:r>
    </w:p>
    <w:p w14:paraId="7D20D0AC" w14:textId="2BBCF0E7" w:rsidR="00D73601" w:rsidRPr="002D3BEB" w:rsidRDefault="00D73601" w:rsidP="00577AFF">
      <w:pPr>
        <w:pStyle w:val="ListParagraph"/>
        <w:numPr>
          <w:ilvl w:val="0"/>
          <w:numId w:val="6"/>
        </w:numPr>
        <w:spacing w:after="0" w:line="360" w:lineRule="auto"/>
        <w:ind w:left="1077" w:hanging="357"/>
        <w:contextualSpacing w:val="0"/>
        <w:jc w:val="both"/>
        <w:rPr>
          <w:rFonts w:ascii="Arial" w:hAnsi="Arial" w:cs="Arial"/>
          <w:bCs/>
        </w:rPr>
      </w:pPr>
      <w:r w:rsidRPr="002D3BEB">
        <w:rPr>
          <w:rFonts w:ascii="Arial" w:hAnsi="Arial" w:cs="Arial"/>
          <w:bCs/>
        </w:rPr>
        <w:lastRenderedPageBreak/>
        <w:t xml:space="preserve">They view complaints as an opportunity to learn </w:t>
      </w:r>
      <w:r w:rsidR="00F3623A" w:rsidRPr="002D3BEB">
        <w:rPr>
          <w:rFonts w:ascii="Arial" w:hAnsi="Arial" w:cs="Arial"/>
          <w:bCs/>
        </w:rPr>
        <w:t xml:space="preserve">and </w:t>
      </w:r>
      <w:r w:rsidRPr="002D3BEB">
        <w:rPr>
          <w:rFonts w:ascii="Arial" w:hAnsi="Arial" w:cs="Arial"/>
          <w:bCs/>
        </w:rPr>
        <w:t>improve.</w:t>
      </w:r>
    </w:p>
    <w:p w14:paraId="0A7289F0" w14:textId="70CC55AE" w:rsidR="004D4D0C" w:rsidRPr="002D3BEB" w:rsidRDefault="004D4D0C" w:rsidP="00577AFF">
      <w:pPr>
        <w:pStyle w:val="ListParagraph"/>
        <w:numPr>
          <w:ilvl w:val="0"/>
          <w:numId w:val="6"/>
        </w:numPr>
        <w:spacing w:after="0" w:line="360" w:lineRule="auto"/>
        <w:ind w:left="1077" w:hanging="357"/>
        <w:contextualSpacing w:val="0"/>
        <w:jc w:val="both"/>
        <w:rPr>
          <w:rFonts w:ascii="Arial" w:hAnsi="Arial" w:cs="Arial"/>
          <w:bCs/>
        </w:rPr>
      </w:pPr>
      <w:bookmarkStart w:id="0" w:name="_Hlk130290531"/>
      <w:r w:rsidRPr="002D3BEB">
        <w:rPr>
          <w:rFonts w:ascii="Arial" w:hAnsi="Arial" w:cs="Arial"/>
          <w:bCs/>
        </w:rPr>
        <w:t>They do not discriminate against anyone for having made a complaint.</w:t>
      </w:r>
    </w:p>
    <w:bookmarkEnd w:id="0"/>
    <w:p w14:paraId="6EF24D51" w14:textId="27D75D2F" w:rsidR="007054BF" w:rsidRPr="002D3BEB" w:rsidRDefault="00D0592A" w:rsidP="00577AFF">
      <w:pPr>
        <w:pStyle w:val="ListParagraph"/>
        <w:numPr>
          <w:ilvl w:val="0"/>
          <w:numId w:val="7"/>
        </w:numPr>
        <w:spacing w:before="240" w:after="0" w:line="360" w:lineRule="auto"/>
        <w:ind w:hanging="720"/>
        <w:contextualSpacing w:val="0"/>
        <w:jc w:val="both"/>
        <w:rPr>
          <w:rFonts w:ascii="Arial" w:hAnsi="Arial" w:cs="Arial"/>
          <w:b/>
          <w:bCs/>
        </w:rPr>
      </w:pPr>
      <w:r>
        <w:rPr>
          <w:rFonts w:ascii="Arial" w:hAnsi="Arial" w:cs="Arial"/>
          <w:b/>
          <w:bCs/>
        </w:rPr>
        <w:t>CUSTOMER EXPERIENCE TEAM</w:t>
      </w:r>
      <w:r w:rsidR="009E79C7" w:rsidRPr="002D3BEB">
        <w:rPr>
          <w:rFonts w:ascii="Arial" w:hAnsi="Arial" w:cs="Arial"/>
          <w:b/>
          <w:bCs/>
        </w:rPr>
        <w:t xml:space="preserve"> </w:t>
      </w:r>
      <w:r w:rsidR="00BC3B43">
        <w:rPr>
          <w:rFonts w:ascii="Arial" w:hAnsi="Arial" w:cs="Arial"/>
          <w:b/>
          <w:bCs/>
        </w:rPr>
        <w:t>(</w:t>
      </w:r>
      <w:r>
        <w:rPr>
          <w:rFonts w:ascii="Arial" w:hAnsi="Arial" w:cs="Arial"/>
          <w:b/>
          <w:bCs/>
        </w:rPr>
        <w:t>CET</w:t>
      </w:r>
      <w:r w:rsidR="00BC3B43">
        <w:rPr>
          <w:rFonts w:ascii="Arial" w:hAnsi="Arial" w:cs="Arial"/>
          <w:b/>
          <w:bCs/>
        </w:rPr>
        <w:t xml:space="preserve">) </w:t>
      </w:r>
      <w:r w:rsidR="007054BF" w:rsidRPr="002D3BEB">
        <w:rPr>
          <w:rFonts w:ascii="Arial" w:hAnsi="Arial" w:cs="Arial"/>
          <w:b/>
          <w:bCs/>
        </w:rPr>
        <w:t>RESPONSIBILITIES</w:t>
      </w:r>
    </w:p>
    <w:p w14:paraId="608D1FEC" w14:textId="7AB13A28" w:rsidR="00D73601" w:rsidRPr="002D3BEB" w:rsidRDefault="009F3139" w:rsidP="00577AFF">
      <w:pPr>
        <w:pStyle w:val="ListParagraph"/>
        <w:numPr>
          <w:ilvl w:val="1"/>
          <w:numId w:val="7"/>
        </w:numPr>
        <w:spacing w:before="240" w:line="360" w:lineRule="auto"/>
        <w:ind w:hanging="720"/>
        <w:jc w:val="both"/>
        <w:rPr>
          <w:rFonts w:ascii="Arial" w:hAnsi="Arial" w:cs="Arial"/>
          <w:bCs/>
        </w:rPr>
      </w:pPr>
      <w:r w:rsidRPr="002D3BEB">
        <w:rPr>
          <w:rFonts w:ascii="Arial" w:hAnsi="Arial" w:cs="Arial"/>
          <w:bCs/>
        </w:rPr>
        <w:t xml:space="preserve">The </w:t>
      </w:r>
      <w:r w:rsidR="00D0592A">
        <w:rPr>
          <w:rFonts w:ascii="Arial" w:hAnsi="Arial" w:cs="Arial"/>
          <w:bCs/>
        </w:rPr>
        <w:t>CET</w:t>
      </w:r>
      <w:r w:rsidRPr="002D3BEB">
        <w:rPr>
          <w:rFonts w:ascii="Arial" w:hAnsi="Arial" w:cs="Arial"/>
          <w:bCs/>
        </w:rPr>
        <w:t xml:space="preserve"> is responsible for ensuring that:</w:t>
      </w:r>
    </w:p>
    <w:p w14:paraId="210E988C" w14:textId="69BCEC79" w:rsidR="009F3139" w:rsidRPr="002D3BEB" w:rsidRDefault="009F3139" w:rsidP="00577AFF">
      <w:pPr>
        <w:pStyle w:val="ListParagraph"/>
        <w:numPr>
          <w:ilvl w:val="0"/>
          <w:numId w:val="8"/>
        </w:numPr>
        <w:spacing w:before="240" w:line="360" w:lineRule="auto"/>
        <w:jc w:val="both"/>
        <w:rPr>
          <w:rFonts w:ascii="Arial" w:hAnsi="Arial" w:cs="Arial"/>
          <w:bCs/>
        </w:rPr>
      </w:pPr>
      <w:r w:rsidRPr="002D3BEB">
        <w:rPr>
          <w:rFonts w:ascii="Arial" w:hAnsi="Arial" w:cs="Arial"/>
          <w:bCs/>
        </w:rPr>
        <w:t xml:space="preserve">Complaints are logged on the database and </w:t>
      </w:r>
      <w:r w:rsidR="00F3623A" w:rsidRPr="002D3BEB">
        <w:rPr>
          <w:rFonts w:ascii="Arial" w:hAnsi="Arial" w:cs="Arial"/>
          <w:bCs/>
        </w:rPr>
        <w:t>t</w:t>
      </w:r>
      <w:r w:rsidRPr="002D3BEB">
        <w:rPr>
          <w:rFonts w:ascii="Arial" w:hAnsi="Arial" w:cs="Arial"/>
          <w:bCs/>
        </w:rPr>
        <w:t xml:space="preserve">he </w:t>
      </w:r>
      <w:r w:rsidR="004E2942" w:rsidRPr="002D3BEB">
        <w:rPr>
          <w:rFonts w:ascii="Arial" w:hAnsi="Arial" w:cs="Arial"/>
          <w:bCs/>
        </w:rPr>
        <w:t>complaint</w:t>
      </w:r>
      <w:r w:rsidR="00F3623A" w:rsidRPr="002D3BEB">
        <w:rPr>
          <w:rFonts w:ascii="Arial" w:hAnsi="Arial" w:cs="Arial"/>
          <w:bCs/>
        </w:rPr>
        <w:t>s</w:t>
      </w:r>
      <w:r w:rsidR="004E2942" w:rsidRPr="002D3BEB">
        <w:rPr>
          <w:rFonts w:ascii="Arial" w:hAnsi="Arial" w:cs="Arial"/>
          <w:bCs/>
        </w:rPr>
        <w:t xml:space="preserve"> procedure </w:t>
      </w:r>
      <w:r w:rsidR="00394B86" w:rsidRPr="002D3BEB">
        <w:rPr>
          <w:rFonts w:ascii="Arial" w:hAnsi="Arial" w:cs="Arial"/>
          <w:bCs/>
        </w:rPr>
        <w:t>are</w:t>
      </w:r>
      <w:r w:rsidR="00FF6049" w:rsidRPr="002D3BEB">
        <w:rPr>
          <w:rFonts w:ascii="Arial" w:hAnsi="Arial" w:cs="Arial"/>
          <w:bCs/>
        </w:rPr>
        <w:t xml:space="preserve"> followed.</w:t>
      </w:r>
      <w:r w:rsidR="00142325">
        <w:rPr>
          <w:rFonts w:ascii="Arial" w:hAnsi="Arial" w:cs="Arial"/>
          <w:bCs/>
        </w:rPr>
        <w:t xml:space="preserve"> </w:t>
      </w:r>
    </w:p>
    <w:p w14:paraId="10E84081" w14:textId="1D245E2B" w:rsidR="00862F6D" w:rsidRPr="002D3BEB" w:rsidRDefault="00862F6D" w:rsidP="00577AFF">
      <w:pPr>
        <w:pStyle w:val="ListParagraph"/>
        <w:numPr>
          <w:ilvl w:val="0"/>
          <w:numId w:val="8"/>
        </w:numPr>
        <w:spacing w:before="240" w:line="360" w:lineRule="auto"/>
        <w:jc w:val="both"/>
        <w:rPr>
          <w:rFonts w:ascii="Arial" w:hAnsi="Arial" w:cs="Arial"/>
          <w:bCs/>
        </w:rPr>
      </w:pPr>
      <w:r w:rsidRPr="002D3BEB">
        <w:rPr>
          <w:rFonts w:ascii="Arial" w:hAnsi="Arial" w:cs="Arial"/>
          <w:bCs/>
        </w:rPr>
        <w:t xml:space="preserve">Complaints are escalated. </w:t>
      </w:r>
    </w:p>
    <w:p w14:paraId="6BF2D2BE" w14:textId="37625B1C" w:rsidR="004543DD" w:rsidRPr="002E442C" w:rsidRDefault="00D0592A" w:rsidP="00577AFF">
      <w:pPr>
        <w:pStyle w:val="ListParagraph"/>
        <w:numPr>
          <w:ilvl w:val="0"/>
          <w:numId w:val="8"/>
        </w:numPr>
        <w:spacing w:before="240" w:line="360" w:lineRule="auto"/>
        <w:jc w:val="both"/>
        <w:rPr>
          <w:rFonts w:ascii="Arial" w:hAnsi="Arial" w:cs="Arial"/>
          <w:bCs/>
        </w:rPr>
      </w:pPr>
      <w:r w:rsidRPr="002E442C">
        <w:rPr>
          <w:rFonts w:ascii="Arial" w:hAnsi="Arial" w:cs="Arial"/>
          <w:bCs/>
        </w:rPr>
        <w:t>CET</w:t>
      </w:r>
      <w:r w:rsidR="00106840" w:rsidRPr="002E442C">
        <w:rPr>
          <w:rFonts w:ascii="Arial" w:hAnsi="Arial" w:cs="Arial"/>
          <w:bCs/>
        </w:rPr>
        <w:t>’s responsibility is to</w:t>
      </w:r>
      <w:r w:rsidR="00397333" w:rsidRPr="002E442C">
        <w:rPr>
          <w:rFonts w:ascii="Arial" w:hAnsi="Arial" w:cs="Arial"/>
          <w:bCs/>
        </w:rPr>
        <w:t xml:space="preserve"> investigate </w:t>
      </w:r>
      <w:r w:rsidR="00106840" w:rsidRPr="002E442C">
        <w:rPr>
          <w:rFonts w:ascii="Arial" w:hAnsi="Arial" w:cs="Arial"/>
          <w:bCs/>
        </w:rPr>
        <w:t>complaints or manage the investigation of complaints</w:t>
      </w:r>
      <w:r w:rsidR="00096C1B" w:rsidRPr="002E442C">
        <w:rPr>
          <w:rFonts w:ascii="Arial" w:hAnsi="Arial" w:cs="Arial"/>
          <w:bCs/>
        </w:rPr>
        <w:t xml:space="preserve">. </w:t>
      </w:r>
      <w:r w:rsidR="00D5306A" w:rsidRPr="002E442C">
        <w:rPr>
          <w:rFonts w:ascii="Arial" w:hAnsi="Arial" w:cs="Arial"/>
          <w:bCs/>
        </w:rPr>
        <w:t>They must also have the authority and autonomy to act to resolve disputes promptly and fairly</w:t>
      </w:r>
      <w:r w:rsidR="008457F8" w:rsidRPr="002E442C">
        <w:rPr>
          <w:rFonts w:ascii="Arial" w:hAnsi="Arial" w:cs="Arial"/>
          <w:bCs/>
        </w:rPr>
        <w:t xml:space="preserve">, for example they have access to </w:t>
      </w:r>
      <w:r w:rsidR="00096C1B" w:rsidRPr="002E442C">
        <w:rPr>
          <w:rFonts w:ascii="Arial" w:hAnsi="Arial" w:cs="Arial"/>
          <w:bCs/>
        </w:rPr>
        <w:t>all relevant documents (for example care plans) and can interview any staff member relevant to the complaint</w:t>
      </w:r>
      <w:r w:rsidR="00D5306A" w:rsidRPr="002E442C">
        <w:rPr>
          <w:rFonts w:ascii="Arial" w:hAnsi="Arial" w:cs="Arial"/>
          <w:bCs/>
        </w:rPr>
        <w:t>.</w:t>
      </w:r>
    </w:p>
    <w:p w14:paraId="0A937F76" w14:textId="1284932D" w:rsidR="008D06BB" w:rsidRPr="002E442C" w:rsidRDefault="008D06BB" w:rsidP="00577AFF">
      <w:pPr>
        <w:pStyle w:val="ListParagraph"/>
        <w:numPr>
          <w:ilvl w:val="0"/>
          <w:numId w:val="8"/>
        </w:numPr>
        <w:spacing w:before="240" w:line="360" w:lineRule="auto"/>
        <w:jc w:val="both"/>
        <w:rPr>
          <w:rFonts w:ascii="Arial" w:hAnsi="Arial" w:cs="Arial"/>
          <w:bCs/>
        </w:rPr>
      </w:pPr>
      <w:r w:rsidRPr="002E442C">
        <w:rPr>
          <w:rFonts w:ascii="Arial" w:hAnsi="Arial" w:cs="Arial"/>
          <w:bCs/>
        </w:rPr>
        <w:t xml:space="preserve">They liaise with the Ombudsman </w:t>
      </w:r>
      <w:r w:rsidR="00A60955" w:rsidRPr="002E442C">
        <w:rPr>
          <w:rFonts w:ascii="Arial" w:hAnsi="Arial" w:cs="Arial"/>
          <w:bCs/>
        </w:rPr>
        <w:t xml:space="preserve">and ensure complaints are reported to the governing body. </w:t>
      </w:r>
    </w:p>
    <w:p w14:paraId="1B63C58F" w14:textId="73EB30BA" w:rsidR="009F3139" w:rsidRPr="002D3BEB" w:rsidRDefault="00AE749F" w:rsidP="00577AFF">
      <w:pPr>
        <w:pStyle w:val="ListParagraph"/>
        <w:numPr>
          <w:ilvl w:val="0"/>
          <w:numId w:val="8"/>
        </w:numPr>
        <w:spacing w:before="240" w:line="360" w:lineRule="auto"/>
        <w:jc w:val="both"/>
        <w:rPr>
          <w:rFonts w:ascii="Arial" w:hAnsi="Arial" w:cs="Arial"/>
          <w:bCs/>
        </w:rPr>
      </w:pPr>
      <w:r w:rsidRPr="002D3BEB">
        <w:rPr>
          <w:rFonts w:ascii="Arial" w:hAnsi="Arial" w:cs="Arial"/>
          <w:bCs/>
        </w:rPr>
        <w:t>C</w:t>
      </w:r>
      <w:r w:rsidR="009F3139" w:rsidRPr="002D3BEB">
        <w:rPr>
          <w:rFonts w:ascii="Arial" w:hAnsi="Arial" w:cs="Arial"/>
          <w:bCs/>
        </w:rPr>
        <w:t xml:space="preserve">omplaints are managed courteously and </w:t>
      </w:r>
      <w:r w:rsidRPr="002D3BEB">
        <w:rPr>
          <w:rFonts w:ascii="Arial" w:hAnsi="Arial" w:cs="Arial"/>
          <w:bCs/>
        </w:rPr>
        <w:t xml:space="preserve">in line with agreed </w:t>
      </w:r>
      <w:proofErr w:type="gramStart"/>
      <w:r w:rsidRPr="002D3BEB">
        <w:rPr>
          <w:rFonts w:ascii="Arial" w:hAnsi="Arial" w:cs="Arial"/>
          <w:bCs/>
        </w:rPr>
        <w:t>timeframes</w:t>
      </w:r>
      <w:proofErr w:type="gramEnd"/>
      <w:r w:rsidRPr="002D3BEB">
        <w:rPr>
          <w:rFonts w:ascii="Arial" w:hAnsi="Arial" w:cs="Arial"/>
          <w:bCs/>
        </w:rPr>
        <w:t>.</w:t>
      </w:r>
      <w:r w:rsidR="00212327" w:rsidRPr="002D3BEB">
        <w:rPr>
          <w:rFonts w:ascii="Arial" w:hAnsi="Arial" w:cs="Arial"/>
          <w:bCs/>
        </w:rPr>
        <w:t xml:space="preserve"> The </w:t>
      </w:r>
      <w:r w:rsidR="00D0592A">
        <w:rPr>
          <w:rFonts w:ascii="Arial" w:hAnsi="Arial" w:cs="Arial"/>
          <w:bCs/>
        </w:rPr>
        <w:t>CET</w:t>
      </w:r>
      <w:r w:rsidR="00212327" w:rsidRPr="002D3BEB">
        <w:rPr>
          <w:rFonts w:ascii="Arial" w:hAnsi="Arial" w:cs="Arial"/>
          <w:bCs/>
        </w:rPr>
        <w:t xml:space="preserve"> </w:t>
      </w:r>
      <w:r w:rsidR="004D6C99" w:rsidRPr="002D3BEB">
        <w:rPr>
          <w:rFonts w:ascii="Arial" w:hAnsi="Arial" w:cs="Arial"/>
          <w:bCs/>
        </w:rPr>
        <w:t xml:space="preserve">usually </w:t>
      </w:r>
      <w:r w:rsidR="00212327" w:rsidRPr="002D3BEB">
        <w:rPr>
          <w:rFonts w:ascii="Arial" w:hAnsi="Arial" w:cs="Arial"/>
          <w:bCs/>
        </w:rPr>
        <w:t xml:space="preserve">holds the relationship with the complainant during the investigation </w:t>
      </w:r>
      <w:r w:rsidR="005D2E9A" w:rsidRPr="002D3BEB">
        <w:rPr>
          <w:rFonts w:ascii="Arial" w:hAnsi="Arial" w:cs="Arial"/>
          <w:bCs/>
        </w:rPr>
        <w:t>process and</w:t>
      </w:r>
      <w:r w:rsidR="00212327" w:rsidRPr="002D3BEB">
        <w:rPr>
          <w:rFonts w:ascii="Arial" w:hAnsi="Arial" w:cs="Arial"/>
          <w:bCs/>
        </w:rPr>
        <w:t xml:space="preserve"> supports managers to communicate with the complainants as/when required. </w:t>
      </w:r>
    </w:p>
    <w:p w14:paraId="360618DF" w14:textId="0080ED51" w:rsidR="00C803D2" w:rsidRPr="002D3BEB" w:rsidRDefault="00DB24B5" w:rsidP="00577AFF">
      <w:pPr>
        <w:pStyle w:val="ListParagraph"/>
        <w:numPr>
          <w:ilvl w:val="0"/>
          <w:numId w:val="8"/>
        </w:numPr>
        <w:spacing w:before="240" w:line="360" w:lineRule="auto"/>
        <w:jc w:val="both"/>
        <w:rPr>
          <w:rFonts w:ascii="Arial" w:hAnsi="Arial" w:cs="Arial"/>
          <w:bCs/>
        </w:rPr>
      </w:pPr>
      <w:r w:rsidRPr="002D3BEB">
        <w:rPr>
          <w:rFonts w:ascii="Arial" w:hAnsi="Arial" w:cs="Arial"/>
          <w:bCs/>
        </w:rPr>
        <w:t xml:space="preserve">The </w:t>
      </w:r>
      <w:r w:rsidR="00D0592A">
        <w:rPr>
          <w:rFonts w:ascii="Arial" w:hAnsi="Arial" w:cs="Arial"/>
          <w:bCs/>
        </w:rPr>
        <w:t>CET</w:t>
      </w:r>
      <w:r w:rsidR="00C803D2" w:rsidRPr="002D3BEB">
        <w:rPr>
          <w:rFonts w:ascii="Arial" w:hAnsi="Arial" w:cs="Arial"/>
          <w:bCs/>
        </w:rPr>
        <w:t xml:space="preserve"> document</w:t>
      </w:r>
      <w:r w:rsidR="00583857" w:rsidRPr="002D3BEB">
        <w:rPr>
          <w:rFonts w:ascii="Arial" w:hAnsi="Arial" w:cs="Arial"/>
          <w:bCs/>
        </w:rPr>
        <w:t>s</w:t>
      </w:r>
      <w:r w:rsidR="00C803D2" w:rsidRPr="002D3BEB">
        <w:rPr>
          <w:rFonts w:ascii="Arial" w:hAnsi="Arial" w:cs="Arial"/>
          <w:bCs/>
        </w:rPr>
        <w:t xml:space="preserve"> learning and monitor</w:t>
      </w:r>
      <w:r w:rsidR="00C95A73" w:rsidRPr="002D3BEB">
        <w:rPr>
          <w:rFonts w:ascii="Arial" w:hAnsi="Arial" w:cs="Arial"/>
          <w:bCs/>
        </w:rPr>
        <w:t>s</w:t>
      </w:r>
      <w:r w:rsidR="00C803D2" w:rsidRPr="002D3BEB">
        <w:rPr>
          <w:rFonts w:ascii="Arial" w:hAnsi="Arial" w:cs="Arial"/>
          <w:bCs/>
        </w:rPr>
        <w:t xml:space="preserve"> the implementing of learning in a quarterly or </w:t>
      </w:r>
      <w:r w:rsidRPr="002D3BEB">
        <w:rPr>
          <w:rFonts w:ascii="Arial" w:hAnsi="Arial" w:cs="Arial"/>
          <w:bCs/>
        </w:rPr>
        <w:t>six-monthly</w:t>
      </w:r>
      <w:r w:rsidR="00C803D2" w:rsidRPr="002D3BEB">
        <w:rPr>
          <w:rFonts w:ascii="Arial" w:hAnsi="Arial" w:cs="Arial"/>
          <w:bCs/>
        </w:rPr>
        <w:t xml:space="preserve"> bases</w:t>
      </w:r>
      <w:r w:rsidR="00CE7BEB" w:rsidRPr="002D3BEB">
        <w:rPr>
          <w:rFonts w:ascii="Arial" w:hAnsi="Arial" w:cs="Arial"/>
          <w:bCs/>
        </w:rPr>
        <w:t xml:space="preserve"> (see paragraph 11</w:t>
      </w:r>
      <w:r w:rsidR="00C95A73" w:rsidRPr="002D3BEB">
        <w:rPr>
          <w:rFonts w:ascii="Arial" w:hAnsi="Arial" w:cs="Arial"/>
          <w:bCs/>
        </w:rPr>
        <w:t xml:space="preserve"> on learning monitoring</w:t>
      </w:r>
      <w:r w:rsidR="00CE7BEB" w:rsidRPr="002D3BEB">
        <w:rPr>
          <w:rFonts w:ascii="Arial" w:hAnsi="Arial" w:cs="Arial"/>
          <w:bCs/>
        </w:rPr>
        <w:t>)</w:t>
      </w:r>
      <w:r w:rsidR="00583857" w:rsidRPr="002D3BEB">
        <w:rPr>
          <w:rFonts w:ascii="Arial" w:hAnsi="Arial" w:cs="Arial"/>
          <w:bCs/>
        </w:rPr>
        <w:t>.</w:t>
      </w:r>
      <w:r w:rsidR="00C803D2" w:rsidRPr="002D3BEB">
        <w:rPr>
          <w:rFonts w:ascii="Arial" w:hAnsi="Arial" w:cs="Arial"/>
          <w:bCs/>
        </w:rPr>
        <w:t xml:space="preserve">  </w:t>
      </w:r>
    </w:p>
    <w:p w14:paraId="4A231AD2" w14:textId="0C5709A2" w:rsidR="00BD76F2" w:rsidRPr="002D3BEB" w:rsidRDefault="00D0592A" w:rsidP="00577AFF">
      <w:pPr>
        <w:pStyle w:val="ListParagraph"/>
        <w:numPr>
          <w:ilvl w:val="0"/>
          <w:numId w:val="8"/>
        </w:numPr>
        <w:spacing w:after="0" w:line="360" w:lineRule="auto"/>
        <w:ind w:left="1077" w:hanging="357"/>
        <w:jc w:val="both"/>
        <w:rPr>
          <w:rFonts w:ascii="Arial" w:hAnsi="Arial" w:cs="Arial"/>
          <w:bCs/>
        </w:rPr>
      </w:pPr>
      <w:r>
        <w:rPr>
          <w:rFonts w:ascii="Arial" w:hAnsi="Arial" w:cs="Arial"/>
          <w:bCs/>
        </w:rPr>
        <w:t>CET</w:t>
      </w:r>
      <w:r w:rsidR="00BD76F2" w:rsidRPr="002D3BEB">
        <w:rPr>
          <w:rFonts w:ascii="Arial" w:hAnsi="Arial" w:cs="Arial"/>
          <w:bCs/>
        </w:rPr>
        <w:t xml:space="preserve"> report </w:t>
      </w:r>
      <w:r w:rsidR="00173DE6" w:rsidRPr="002D3BEB">
        <w:rPr>
          <w:rFonts w:ascii="Arial" w:hAnsi="Arial" w:cs="Arial"/>
          <w:bCs/>
        </w:rPr>
        <w:t xml:space="preserve">quarterly </w:t>
      </w:r>
      <w:r w:rsidR="00F02C37">
        <w:rPr>
          <w:rFonts w:ascii="Arial" w:hAnsi="Arial" w:cs="Arial"/>
          <w:bCs/>
        </w:rPr>
        <w:t xml:space="preserve">and annual </w:t>
      </w:r>
      <w:r w:rsidR="00082A54" w:rsidRPr="002D3BEB">
        <w:rPr>
          <w:rFonts w:ascii="Arial" w:hAnsi="Arial" w:cs="Arial"/>
          <w:bCs/>
        </w:rPr>
        <w:t xml:space="preserve">statistics </w:t>
      </w:r>
      <w:r w:rsidR="00FE22C1" w:rsidRPr="002D3BEB">
        <w:rPr>
          <w:rFonts w:ascii="Arial" w:hAnsi="Arial" w:cs="Arial"/>
          <w:bCs/>
        </w:rPr>
        <w:t>relating</w:t>
      </w:r>
      <w:r w:rsidR="00082A54" w:rsidRPr="002D3BEB">
        <w:rPr>
          <w:rFonts w:ascii="Arial" w:hAnsi="Arial" w:cs="Arial"/>
          <w:bCs/>
        </w:rPr>
        <w:t xml:space="preserve"> to </w:t>
      </w:r>
      <w:r w:rsidR="0058478F" w:rsidRPr="002D3BEB">
        <w:rPr>
          <w:rFonts w:ascii="Arial" w:hAnsi="Arial" w:cs="Arial"/>
          <w:bCs/>
        </w:rPr>
        <w:t xml:space="preserve">complaints &amp; compliments, and the </w:t>
      </w:r>
      <w:r w:rsidR="00B72D92" w:rsidRPr="002D3BEB">
        <w:rPr>
          <w:rFonts w:ascii="Arial" w:hAnsi="Arial" w:cs="Arial"/>
          <w:bCs/>
        </w:rPr>
        <w:t xml:space="preserve">themes and </w:t>
      </w:r>
      <w:r w:rsidR="00BD76F2" w:rsidRPr="002D3BEB">
        <w:rPr>
          <w:rFonts w:ascii="Arial" w:hAnsi="Arial" w:cs="Arial"/>
          <w:bCs/>
        </w:rPr>
        <w:t xml:space="preserve">learning </w:t>
      </w:r>
      <w:r w:rsidR="00B72D92" w:rsidRPr="002D3BEB">
        <w:rPr>
          <w:rFonts w:ascii="Arial" w:hAnsi="Arial" w:cs="Arial"/>
          <w:bCs/>
        </w:rPr>
        <w:t xml:space="preserve">drawn from complaints </w:t>
      </w:r>
      <w:r w:rsidR="00927EF6" w:rsidRPr="002D3BEB">
        <w:rPr>
          <w:rFonts w:ascii="Arial" w:hAnsi="Arial" w:cs="Arial"/>
          <w:bCs/>
        </w:rPr>
        <w:t>(local and</w:t>
      </w:r>
      <w:r w:rsidR="00871F75" w:rsidRPr="002D3BEB">
        <w:rPr>
          <w:rFonts w:ascii="Arial" w:hAnsi="Arial" w:cs="Arial"/>
          <w:bCs/>
        </w:rPr>
        <w:t>/or</w:t>
      </w:r>
      <w:r w:rsidR="00927EF6" w:rsidRPr="002D3BEB">
        <w:rPr>
          <w:rFonts w:ascii="Arial" w:hAnsi="Arial" w:cs="Arial"/>
          <w:bCs/>
        </w:rPr>
        <w:t xml:space="preserve"> organisational) </w:t>
      </w:r>
      <w:r w:rsidR="00BD76F2" w:rsidRPr="002D3BEB">
        <w:rPr>
          <w:rFonts w:ascii="Arial" w:hAnsi="Arial" w:cs="Arial"/>
          <w:bCs/>
        </w:rPr>
        <w:t xml:space="preserve">to </w:t>
      </w:r>
      <w:r w:rsidR="00871F75" w:rsidRPr="002D3BEB">
        <w:rPr>
          <w:rFonts w:ascii="Arial" w:hAnsi="Arial" w:cs="Arial"/>
          <w:bCs/>
        </w:rPr>
        <w:t xml:space="preserve">directorate, </w:t>
      </w:r>
      <w:r w:rsidR="00846914" w:rsidRPr="002D3BEB">
        <w:rPr>
          <w:rFonts w:ascii="Arial" w:hAnsi="Arial" w:cs="Arial"/>
          <w:bCs/>
        </w:rPr>
        <w:t>trustee</w:t>
      </w:r>
      <w:r w:rsidR="00CE614F" w:rsidRPr="002D3BEB">
        <w:rPr>
          <w:rFonts w:ascii="Arial" w:hAnsi="Arial" w:cs="Arial"/>
          <w:bCs/>
        </w:rPr>
        <w:t>s</w:t>
      </w:r>
      <w:r w:rsidR="00846914" w:rsidRPr="002D3BEB">
        <w:rPr>
          <w:rFonts w:ascii="Arial" w:hAnsi="Arial" w:cs="Arial"/>
          <w:bCs/>
          <w:strike/>
        </w:rPr>
        <w:t>’</w:t>
      </w:r>
      <w:r w:rsidR="00B72D92" w:rsidRPr="002D3BEB">
        <w:rPr>
          <w:rFonts w:ascii="Arial" w:hAnsi="Arial" w:cs="Arial"/>
          <w:bCs/>
          <w:strike/>
        </w:rPr>
        <w:t xml:space="preserve"> </w:t>
      </w:r>
      <w:r w:rsidR="00BD76F2" w:rsidRPr="002D3BEB">
        <w:rPr>
          <w:rFonts w:ascii="Arial" w:hAnsi="Arial" w:cs="Arial"/>
          <w:bCs/>
        </w:rPr>
        <w:t>board</w:t>
      </w:r>
      <w:r w:rsidR="0058478F" w:rsidRPr="002D3BEB">
        <w:rPr>
          <w:rFonts w:ascii="Arial" w:hAnsi="Arial" w:cs="Arial"/>
          <w:bCs/>
        </w:rPr>
        <w:t xml:space="preserve">, </w:t>
      </w:r>
      <w:r w:rsidR="00A91839" w:rsidRPr="002D3BEB">
        <w:rPr>
          <w:rFonts w:ascii="Arial" w:hAnsi="Arial" w:cs="Arial"/>
          <w:bCs/>
        </w:rPr>
        <w:t xml:space="preserve">and </w:t>
      </w:r>
      <w:r w:rsidR="00B72D92" w:rsidRPr="002D3BEB">
        <w:rPr>
          <w:rFonts w:ascii="Arial" w:hAnsi="Arial" w:cs="Arial"/>
          <w:bCs/>
        </w:rPr>
        <w:t>relevant quarterly committees</w:t>
      </w:r>
      <w:r w:rsidR="00F02C37">
        <w:rPr>
          <w:rFonts w:ascii="Arial" w:hAnsi="Arial" w:cs="Arial"/>
          <w:bCs/>
        </w:rPr>
        <w:t>, as well as the Managers Forum</w:t>
      </w:r>
      <w:r w:rsidR="00B72D92" w:rsidRPr="002D3BEB">
        <w:rPr>
          <w:rFonts w:ascii="Arial" w:hAnsi="Arial" w:cs="Arial"/>
          <w:bCs/>
        </w:rPr>
        <w:t xml:space="preserve">.  </w:t>
      </w:r>
    </w:p>
    <w:p w14:paraId="69FBE955" w14:textId="03416B0C" w:rsidR="00EB628B" w:rsidRPr="002D3BEB" w:rsidRDefault="00433779" w:rsidP="00922FFB">
      <w:pPr>
        <w:pStyle w:val="ListParagraph"/>
        <w:numPr>
          <w:ilvl w:val="0"/>
          <w:numId w:val="8"/>
        </w:numPr>
        <w:spacing w:after="0" w:line="360" w:lineRule="auto"/>
        <w:ind w:left="1077" w:hanging="357"/>
        <w:jc w:val="both"/>
        <w:rPr>
          <w:rFonts w:ascii="Arial" w:hAnsi="Arial" w:cs="Arial"/>
          <w:bCs/>
        </w:rPr>
      </w:pPr>
      <w:r w:rsidRPr="002D3BEB">
        <w:rPr>
          <w:rFonts w:ascii="Arial" w:hAnsi="Arial" w:cs="Arial"/>
          <w:bCs/>
        </w:rPr>
        <w:t>Manage the appeal process if the complainant is unhappy with the outcome (see paragraph 3</w:t>
      </w:r>
      <w:r w:rsidR="00FB0148" w:rsidRPr="002D3BEB">
        <w:rPr>
          <w:rFonts w:ascii="Arial" w:hAnsi="Arial" w:cs="Arial"/>
          <w:bCs/>
        </w:rPr>
        <w:t xml:space="preserve"> and 13</w:t>
      </w:r>
      <w:r w:rsidRPr="002D3BEB">
        <w:rPr>
          <w:rFonts w:ascii="Arial" w:hAnsi="Arial" w:cs="Arial"/>
          <w:bCs/>
        </w:rPr>
        <w:t>)</w:t>
      </w:r>
    </w:p>
    <w:p w14:paraId="7001073F" w14:textId="20D56634" w:rsidR="002B794E" w:rsidRPr="002D3BEB" w:rsidRDefault="00D0592A" w:rsidP="00922FFB">
      <w:pPr>
        <w:pStyle w:val="ListParagraph"/>
        <w:numPr>
          <w:ilvl w:val="0"/>
          <w:numId w:val="6"/>
        </w:numPr>
        <w:spacing w:after="0" w:line="360" w:lineRule="auto"/>
        <w:ind w:left="1077" w:hanging="357"/>
        <w:contextualSpacing w:val="0"/>
        <w:jc w:val="both"/>
        <w:rPr>
          <w:rFonts w:ascii="Arial" w:hAnsi="Arial" w:cs="Arial"/>
          <w:bCs/>
        </w:rPr>
      </w:pPr>
      <w:r>
        <w:rPr>
          <w:rFonts w:ascii="Arial" w:hAnsi="Arial" w:cs="Arial"/>
          <w:bCs/>
        </w:rPr>
        <w:t>CET</w:t>
      </w:r>
      <w:r w:rsidR="002B794E" w:rsidRPr="002D3BEB">
        <w:rPr>
          <w:rFonts w:ascii="Arial" w:hAnsi="Arial" w:cs="Arial"/>
          <w:bCs/>
        </w:rPr>
        <w:t xml:space="preserve"> do not discriminate against anyone for having made a complaint.</w:t>
      </w:r>
    </w:p>
    <w:p w14:paraId="23AC363E" w14:textId="6BA2C93C" w:rsidR="000E49A4" w:rsidRPr="00922FFB" w:rsidRDefault="00D0592A" w:rsidP="00922FFB">
      <w:pPr>
        <w:pStyle w:val="ListParagraph"/>
        <w:numPr>
          <w:ilvl w:val="0"/>
          <w:numId w:val="8"/>
        </w:numPr>
        <w:spacing w:after="0" w:line="360" w:lineRule="auto"/>
        <w:ind w:left="1077" w:hanging="357"/>
        <w:contextualSpacing w:val="0"/>
        <w:jc w:val="both"/>
        <w:rPr>
          <w:rFonts w:ascii="Arial" w:hAnsi="Arial" w:cs="Arial"/>
          <w:bCs/>
        </w:rPr>
      </w:pPr>
      <w:r>
        <w:rPr>
          <w:rFonts w:ascii="Arial" w:hAnsi="Arial" w:cs="Arial"/>
          <w:bCs/>
        </w:rPr>
        <w:t>CET</w:t>
      </w:r>
      <w:r w:rsidR="000E49A4" w:rsidRPr="00922FFB">
        <w:rPr>
          <w:rFonts w:ascii="Arial" w:hAnsi="Arial" w:cs="Arial"/>
          <w:bCs/>
        </w:rPr>
        <w:t xml:space="preserve"> will notify the relevant people/managers when a complaint </w:t>
      </w:r>
      <w:r w:rsidR="001B1805">
        <w:rPr>
          <w:rFonts w:ascii="Arial" w:hAnsi="Arial" w:cs="Arial"/>
          <w:bCs/>
        </w:rPr>
        <w:t>is raised against the department</w:t>
      </w:r>
      <w:r w:rsidR="000E49A4" w:rsidRPr="00922FFB">
        <w:rPr>
          <w:rFonts w:ascii="Arial" w:hAnsi="Arial" w:cs="Arial"/>
          <w:bCs/>
        </w:rPr>
        <w:t>.</w:t>
      </w:r>
    </w:p>
    <w:p w14:paraId="20A9A106" w14:textId="3CF2C196" w:rsidR="000E49A4" w:rsidRPr="000E49A4" w:rsidRDefault="000E49A4" w:rsidP="00922FFB">
      <w:pPr>
        <w:pStyle w:val="ListParagraph"/>
        <w:numPr>
          <w:ilvl w:val="0"/>
          <w:numId w:val="8"/>
        </w:numPr>
        <w:spacing w:after="0" w:line="360" w:lineRule="auto"/>
        <w:jc w:val="both"/>
        <w:rPr>
          <w:rFonts w:ascii="Arial" w:hAnsi="Arial" w:cs="Arial"/>
          <w:bCs/>
        </w:rPr>
      </w:pPr>
      <w:r w:rsidRPr="000E49A4">
        <w:rPr>
          <w:rFonts w:ascii="Arial" w:hAnsi="Arial" w:cs="Arial"/>
          <w:bCs/>
        </w:rPr>
        <w:t xml:space="preserve">All complaints are investigated by the </w:t>
      </w:r>
      <w:r w:rsidR="00D0592A">
        <w:rPr>
          <w:rFonts w:ascii="Arial" w:hAnsi="Arial" w:cs="Arial"/>
          <w:bCs/>
        </w:rPr>
        <w:t>CET</w:t>
      </w:r>
      <w:r w:rsidRPr="000E49A4">
        <w:rPr>
          <w:rFonts w:ascii="Arial" w:hAnsi="Arial" w:cs="Arial"/>
          <w:bCs/>
        </w:rPr>
        <w:t xml:space="preserve">, however, in cases when the investigation is carried out by the resource/department manager, the </w:t>
      </w:r>
      <w:r w:rsidR="00D0592A">
        <w:rPr>
          <w:rFonts w:ascii="Arial" w:hAnsi="Arial" w:cs="Arial"/>
          <w:bCs/>
        </w:rPr>
        <w:t>CET</w:t>
      </w:r>
      <w:r w:rsidRPr="000E49A4">
        <w:rPr>
          <w:rFonts w:ascii="Arial" w:hAnsi="Arial" w:cs="Arial"/>
          <w:bCs/>
        </w:rPr>
        <w:t xml:space="preserve"> will provide advice and support to the manager and to the person carrying out the investigation.</w:t>
      </w:r>
    </w:p>
    <w:p w14:paraId="26931502" w14:textId="1036E32B" w:rsidR="000E49A4" w:rsidRPr="000E49A4" w:rsidRDefault="00D0592A" w:rsidP="000E49A4">
      <w:pPr>
        <w:pStyle w:val="ListParagraph"/>
        <w:numPr>
          <w:ilvl w:val="0"/>
          <w:numId w:val="8"/>
        </w:numPr>
        <w:spacing w:after="240" w:line="360" w:lineRule="auto"/>
        <w:jc w:val="both"/>
        <w:rPr>
          <w:rFonts w:ascii="Arial" w:hAnsi="Arial" w:cs="Arial"/>
          <w:bCs/>
        </w:rPr>
      </w:pPr>
      <w:r>
        <w:rPr>
          <w:rFonts w:ascii="Arial" w:hAnsi="Arial" w:cs="Arial"/>
          <w:bCs/>
        </w:rPr>
        <w:t>CET</w:t>
      </w:r>
      <w:r w:rsidR="000E49A4" w:rsidRPr="000E49A4">
        <w:rPr>
          <w:rFonts w:ascii="Arial" w:hAnsi="Arial" w:cs="Arial"/>
          <w:bCs/>
        </w:rPr>
        <w:t xml:space="preserve"> will agree with the relevant people (e.g., manager, investigator, Head &amp; Director) whether the complaint is fully upheld, partially upheld, or not upheld. </w:t>
      </w:r>
      <w:r>
        <w:rPr>
          <w:rFonts w:ascii="Arial" w:hAnsi="Arial" w:cs="Arial"/>
          <w:bCs/>
        </w:rPr>
        <w:t>CET</w:t>
      </w:r>
      <w:r w:rsidR="000E49A4" w:rsidRPr="000E49A4">
        <w:rPr>
          <w:rFonts w:ascii="Arial" w:hAnsi="Arial" w:cs="Arial"/>
          <w:bCs/>
        </w:rPr>
        <w:t xml:space="preserve"> will ensure that everyone </w:t>
      </w:r>
      <w:proofErr w:type="gramStart"/>
      <w:r w:rsidR="000E49A4" w:rsidRPr="000E49A4">
        <w:rPr>
          <w:rFonts w:ascii="Arial" w:hAnsi="Arial" w:cs="Arial"/>
          <w:bCs/>
        </w:rPr>
        <w:t>is in agreement</w:t>
      </w:r>
      <w:proofErr w:type="gramEnd"/>
      <w:r w:rsidR="000E49A4" w:rsidRPr="000E49A4">
        <w:rPr>
          <w:rFonts w:ascii="Arial" w:hAnsi="Arial" w:cs="Arial"/>
          <w:bCs/>
        </w:rPr>
        <w:t xml:space="preserve"> with the outcome, conclusion and learning. </w:t>
      </w:r>
    </w:p>
    <w:p w14:paraId="7399BF8C" w14:textId="654F26F8" w:rsidR="000E49A4" w:rsidRPr="000E49A4" w:rsidRDefault="00D0592A" w:rsidP="000E49A4">
      <w:pPr>
        <w:pStyle w:val="ListParagraph"/>
        <w:numPr>
          <w:ilvl w:val="0"/>
          <w:numId w:val="8"/>
        </w:numPr>
        <w:spacing w:after="240" w:line="360" w:lineRule="auto"/>
        <w:jc w:val="both"/>
        <w:rPr>
          <w:rFonts w:ascii="Arial" w:hAnsi="Arial" w:cs="Arial"/>
          <w:bCs/>
        </w:rPr>
      </w:pPr>
      <w:r>
        <w:rPr>
          <w:rFonts w:ascii="Arial" w:hAnsi="Arial" w:cs="Arial"/>
          <w:bCs/>
        </w:rPr>
        <w:t>CET</w:t>
      </w:r>
      <w:r w:rsidR="000E49A4" w:rsidRPr="000E49A4">
        <w:rPr>
          <w:rFonts w:ascii="Arial" w:hAnsi="Arial" w:cs="Arial"/>
          <w:bCs/>
        </w:rPr>
        <w:t xml:space="preserve"> will ensure that the investigation report of care &amp; clinical complaints is approved by the </w:t>
      </w:r>
      <w:r w:rsidR="00F10CAF">
        <w:rPr>
          <w:rFonts w:ascii="Arial" w:hAnsi="Arial" w:cs="Arial"/>
          <w:bCs/>
        </w:rPr>
        <w:t>Clinical Lead</w:t>
      </w:r>
      <w:r w:rsidR="000E49A4" w:rsidRPr="000E49A4">
        <w:rPr>
          <w:rFonts w:ascii="Arial" w:hAnsi="Arial" w:cs="Arial"/>
          <w:bCs/>
        </w:rPr>
        <w:t xml:space="preserve"> and the Head of the department, (and director if complaint is serious) and that all is in agreement with the outcome, conclusion and </w:t>
      </w:r>
      <w:proofErr w:type="gramStart"/>
      <w:r w:rsidR="000E49A4" w:rsidRPr="000E49A4">
        <w:rPr>
          <w:rFonts w:ascii="Arial" w:hAnsi="Arial" w:cs="Arial"/>
          <w:bCs/>
        </w:rPr>
        <w:t>learning</w:t>
      </w:r>
      <w:proofErr w:type="gramEnd"/>
      <w:r w:rsidR="000E49A4" w:rsidRPr="000E49A4">
        <w:rPr>
          <w:rFonts w:ascii="Arial" w:hAnsi="Arial" w:cs="Arial"/>
          <w:bCs/>
        </w:rPr>
        <w:t xml:space="preserve"> </w:t>
      </w:r>
    </w:p>
    <w:p w14:paraId="6C56452F" w14:textId="3FBB1012" w:rsidR="000E49A4" w:rsidRPr="000E49A4" w:rsidRDefault="000E49A4" w:rsidP="000E49A4">
      <w:pPr>
        <w:pStyle w:val="ListParagraph"/>
        <w:numPr>
          <w:ilvl w:val="0"/>
          <w:numId w:val="8"/>
        </w:numPr>
        <w:spacing w:after="240" w:line="360" w:lineRule="auto"/>
        <w:jc w:val="both"/>
        <w:rPr>
          <w:rFonts w:ascii="Arial" w:hAnsi="Arial" w:cs="Arial"/>
          <w:bCs/>
        </w:rPr>
      </w:pPr>
      <w:r w:rsidRPr="000E49A4">
        <w:rPr>
          <w:rFonts w:ascii="Arial" w:hAnsi="Arial" w:cs="Arial"/>
          <w:bCs/>
        </w:rPr>
        <w:lastRenderedPageBreak/>
        <w:t xml:space="preserve">The </w:t>
      </w:r>
      <w:r w:rsidR="00D0592A">
        <w:rPr>
          <w:rFonts w:ascii="Arial" w:hAnsi="Arial" w:cs="Arial"/>
          <w:bCs/>
        </w:rPr>
        <w:t>CET</w:t>
      </w:r>
      <w:r w:rsidRPr="000E49A4">
        <w:rPr>
          <w:rFonts w:ascii="Arial" w:hAnsi="Arial" w:cs="Arial"/>
          <w:bCs/>
        </w:rPr>
        <w:t xml:space="preserve"> will draft the final letter (or organise the final meeting with complainant) to outline/discuss the outcome of the investigation and how the complaint has been resolved.  </w:t>
      </w:r>
    </w:p>
    <w:p w14:paraId="1962FFD9" w14:textId="23779546" w:rsidR="0089665A" w:rsidRPr="002D3BEB" w:rsidRDefault="009D092D" w:rsidP="00511EC5">
      <w:pPr>
        <w:spacing w:before="240" w:line="360" w:lineRule="auto"/>
        <w:jc w:val="both"/>
        <w:rPr>
          <w:rFonts w:ascii="Arial" w:hAnsi="Arial" w:cs="Arial"/>
          <w:b/>
          <w:bCs/>
          <w:sz w:val="22"/>
          <w:szCs w:val="22"/>
        </w:rPr>
      </w:pPr>
      <w:r w:rsidRPr="002D3BEB">
        <w:rPr>
          <w:rFonts w:ascii="Arial" w:hAnsi="Arial" w:cs="Arial"/>
          <w:b/>
          <w:bCs/>
          <w:sz w:val="22"/>
          <w:szCs w:val="22"/>
        </w:rPr>
        <w:t>8</w:t>
      </w:r>
      <w:r w:rsidR="00AA3A97" w:rsidRPr="002D3BEB">
        <w:rPr>
          <w:rFonts w:ascii="Arial" w:hAnsi="Arial" w:cs="Arial"/>
          <w:b/>
          <w:bCs/>
          <w:sz w:val="22"/>
          <w:szCs w:val="22"/>
        </w:rPr>
        <w:t>.</w:t>
      </w:r>
      <w:r w:rsidR="00AA3A97" w:rsidRPr="002D3BEB">
        <w:rPr>
          <w:rFonts w:ascii="Arial" w:hAnsi="Arial" w:cs="Arial"/>
          <w:b/>
          <w:bCs/>
          <w:sz w:val="22"/>
          <w:szCs w:val="22"/>
        </w:rPr>
        <w:tab/>
        <w:t>APPENDI</w:t>
      </w:r>
      <w:r w:rsidR="003F2FD5" w:rsidRPr="002D3BEB">
        <w:rPr>
          <w:rFonts w:ascii="Arial" w:hAnsi="Arial" w:cs="Arial"/>
          <w:b/>
          <w:bCs/>
          <w:sz w:val="22"/>
          <w:szCs w:val="22"/>
        </w:rPr>
        <w:t>CES</w:t>
      </w:r>
    </w:p>
    <w:p w14:paraId="05FDF9E2" w14:textId="606D37B7" w:rsidR="006D3FB7" w:rsidRPr="002D3BEB" w:rsidRDefault="009D092D" w:rsidP="00511EC5">
      <w:pPr>
        <w:spacing w:line="360" w:lineRule="auto"/>
        <w:jc w:val="both"/>
        <w:rPr>
          <w:rFonts w:ascii="Arial" w:hAnsi="Arial" w:cs="Arial"/>
          <w:sz w:val="22"/>
          <w:szCs w:val="22"/>
        </w:rPr>
      </w:pPr>
      <w:r w:rsidRPr="002D3BEB">
        <w:rPr>
          <w:rFonts w:ascii="Arial" w:hAnsi="Arial" w:cs="Arial"/>
          <w:sz w:val="22"/>
          <w:szCs w:val="22"/>
        </w:rPr>
        <w:t>8</w:t>
      </w:r>
      <w:r w:rsidR="002A358C" w:rsidRPr="002D3BEB">
        <w:rPr>
          <w:rFonts w:ascii="Arial" w:hAnsi="Arial" w:cs="Arial"/>
          <w:sz w:val="22"/>
          <w:szCs w:val="22"/>
        </w:rPr>
        <w:t>.1</w:t>
      </w:r>
      <w:r w:rsidR="002A358C" w:rsidRPr="002D3BEB">
        <w:rPr>
          <w:rFonts w:ascii="Arial" w:hAnsi="Arial" w:cs="Arial"/>
          <w:sz w:val="22"/>
          <w:szCs w:val="22"/>
        </w:rPr>
        <w:tab/>
      </w:r>
      <w:r w:rsidR="00B653A3" w:rsidRPr="002D3BEB">
        <w:rPr>
          <w:rFonts w:ascii="Arial" w:hAnsi="Arial" w:cs="Arial"/>
          <w:sz w:val="22"/>
          <w:szCs w:val="22"/>
        </w:rPr>
        <w:t xml:space="preserve">Appendix </w:t>
      </w:r>
      <w:r w:rsidR="003F2FD5" w:rsidRPr="002D3BEB">
        <w:rPr>
          <w:rFonts w:ascii="Arial" w:hAnsi="Arial" w:cs="Arial"/>
          <w:sz w:val="22"/>
          <w:szCs w:val="22"/>
        </w:rPr>
        <w:t>A</w:t>
      </w:r>
      <w:r w:rsidR="00B653A3" w:rsidRPr="002D3BEB">
        <w:rPr>
          <w:rFonts w:ascii="Arial" w:hAnsi="Arial" w:cs="Arial"/>
          <w:sz w:val="22"/>
          <w:szCs w:val="22"/>
        </w:rPr>
        <w:t xml:space="preserve">: </w:t>
      </w:r>
      <w:r w:rsidR="006D3FB7" w:rsidRPr="002D3BEB">
        <w:rPr>
          <w:rFonts w:ascii="Arial" w:hAnsi="Arial" w:cs="Arial"/>
          <w:sz w:val="22"/>
          <w:szCs w:val="22"/>
        </w:rPr>
        <w:t xml:space="preserve">‘Remember </w:t>
      </w:r>
      <w:r w:rsidR="00DB6B59" w:rsidRPr="002D3BEB">
        <w:rPr>
          <w:rFonts w:ascii="Arial" w:hAnsi="Arial" w:cs="Arial"/>
          <w:sz w:val="22"/>
          <w:szCs w:val="22"/>
        </w:rPr>
        <w:t>Your View Counts</w:t>
      </w:r>
      <w:r w:rsidR="006D3FB7" w:rsidRPr="002D3BEB">
        <w:rPr>
          <w:rFonts w:ascii="Arial" w:hAnsi="Arial" w:cs="Arial"/>
          <w:sz w:val="22"/>
          <w:szCs w:val="22"/>
        </w:rPr>
        <w:t>’ leaflet.</w:t>
      </w:r>
      <w:r w:rsidR="00B653A3" w:rsidRPr="002D3BEB">
        <w:rPr>
          <w:rFonts w:ascii="Arial" w:hAnsi="Arial" w:cs="Arial"/>
          <w:sz w:val="22"/>
          <w:szCs w:val="22"/>
        </w:rPr>
        <w:tab/>
      </w:r>
    </w:p>
    <w:p w14:paraId="7B68029A" w14:textId="1AC34D95" w:rsidR="002A358C" w:rsidRPr="002D3BEB" w:rsidRDefault="009D092D" w:rsidP="00511EC5">
      <w:pPr>
        <w:spacing w:line="360" w:lineRule="auto"/>
        <w:jc w:val="both"/>
        <w:rPr>
          <w:rFonts w:ascii="Arial" w:hAnsi="Arial" w:cs="Arial"/>
          <w:sz w:val="22"/>
          <w:szCs w:val="22"/>
        </w:rPr>
      </w:pPr>
      <w:r w:rsidRPr="002D3BEB">
        <w:rPr>
          <w:rFonts w:ascii="Arial" w:hAnsi="Arial" w:cs="Arial"/>
          <w:sz w:val="22"/>
          <w:szCs w:val="22"/>
        </w:rPr>
        <w:t>8</w:t>
      </w:r>
      <w:r w:rsidR="006D3FB7" w:rsidRPr="002D3BEB">
        <w:rPr>
          <w:rFonts w:ascii="Arial" w:hAnsi="Arial" w:cs="Arial"/>
          <w:sz w:val="22"/>
          <w:szCs w:val="22"/>
        </w:rPr>
        <w:t>.2</w:t>
      </w:r>
      <w:r w:rsidR="006D3FB7" w:rsidRPr="002D3BEB">
        <w:rPr>
          <w:rFonts w:ascii="Arial" w:hAnsi="Arial" w:cs="Arial"/>
          <w:sz w:val="22"/>
          <w:szCs w:val="22"/>
        </w:rPr>
        <w:tab/>
        <w:t xml:space="preserve">Appendix </w:t>
      </w:r>
      <w:r w:rsidR="003F2FD5" w:rsidRPr="002D3BEB">
        <w:rPr>
          <w:rFonts w:ascii="Arial" w:hAnsi="Arial" w:cs="Arial"/>
          <w:sz w:val="22"/>
          <w:szCs w:val="22"/>
        </w:rPr>
        <w:t>B</w:t>
      </w:r>
      <w:r w:rsidR="006D3FB7" w:rsidRPr="002D3BEB">
        <w:rPr>
          <w:rFonts w:ascii="Arial" w:hAnsi="Arial" w:cs="Arial"/>
          <w:sz w:val="22"/>
          <w:szCs w:val="22"/>
        </w:rPr>
        <w:t xml:space="preserve">: </w:t>
      </w:r>
      <w:r w:rsidR="004E2942" w:rsidRPr="002D3BEB">
        <w:rPr>
          <w:rFonts w:ascii="Arial" w:hAnsi="Arial" w:cs="Arial"/>
          <w:sz w:val="22"/>
          <w:szCs w:val="22"/>
        </w:rPr>
        <w:t>Complaint categories.</w:t>
      </w:r>
    </w:p>
    <w:p w14:paraId="6038D44A" w14:textId="2E8724E2" w:rsidR="006D3FB7" w:rsidRPr="002D3BEB" w:rsidRDefault="009D092D" w:rsidP="00511EC5">
      <w:pPr>
        <w:spacing w:line="360" w:lineRule="auto"/>
        <w:ind w:left="720" w:hanging="720"/>
        <w:jc w:val="both"/>
        <w:rPr>
          <w:rFonts w:ascii="Arial" w:hAnsi="Arial" w:cs="Arial"/>
          <w:sz w:val="22"/>
          <w:szCs w:val="22"/>
        </w:rPr>
      </w:pPr>
      <w:r w:rsidRPr="002D3BEB">
        <w:rPr>
          <w:rFonts w:ascii="Arial" w:hAnsi="Arial" w:cs="Arial"/>
          <w:sz w:val="22"/>
          <w:szCs w:val="22"/>
        </w:rPr>
        <w:t>8</w:t>
      </w:r>
      <w:r w:rsidR="006D3FB7" w:rsidRPr="002D3BEB">
        <w:rPr>
          <w:rFonts w:ascii="Arial" w:hAnsi="Arial" w:cs="Arial"/>
          <w:sz w:val="22"/>
          <w:szCs w:val="22"/>
        </w:rPr>
        <w:t>.3</w:t>
      </w:r>
      <w:r w:rsidR="006D3FB7" w:rsidRPr="002D3BEB">
        <w:rPr>
          <w:rFonts w:ascii="Arial" w:hAnsi="Arial" w:cs="Arial"/>
          <w:sz w:val="22"/>
          <w:szCs w:val="22"/>
        </w:rPr>
        <w:tab/>
        <w:t xml:space="preserve">Appendix </w:t>
      </w:r>
      <w:r w:rsidR="003F2FD5" w:rsidRPr="002D3BEB">
        <w:rPr>
          <w:rFonts w:ascii="Arial" w:hAnsi="Arial" w:cs="Arial"/>
          <w:sz w:val="22"/>
          <w:szCs w:val="22"/>
        </w:rPr>
        <w:t>C</w:t>
      </w:r>
      <w:r w:rsidR="006D3FB7" w:rsidRPr="002D3BEB">
        <w:rPr>
          <w:rFonts w:ascii="Arial" w:hAnsi="Arial" w:cs="Arial"/>
          <w:sz w:val="22"/>
          <w:szCs w:val="22"/>
        </w:rPr>
        <w:t>: Contact details for CQC, Local Government Ombudsman</w:t>
      </w:r>
      <w:r w:rsidR="004D4D0C" w:rsidRPr="002D3BEB">
        <w:rPr>
          <w:rFonts w:ascii="Arial" w:hAnsi="Arial" w:cs="Arial"/>
          <w:sz w:val="22"/>
          <w:szCs w:val="22"/>
        </w:rPr>
        <w:t xml:space="preserve">, Housing Ombudsman, </w:t>
      </w:r>
      <w:r w:rsidR="00AF5A78">
        <w:rPr>
          <w:rFonts w:ascii="Arial" w:hAnsi="Arial" w:cs="Arial"/>
          <w:sz w:val="22"/>
          <w:szCs w:val="22"/>
        </w:rPr>
        <w:t xml:space="preserve">Property </w:t>
      </w:r>
      <w:proofErr w:type="gramStart"/>
      <w:r w:rsidR="00AF5A78">
        <w:rPr>
          <w:rFonts w:ascii="Arial" w:hAnsi="Arial" w:cs="Arial"/>
          <w:sz w:val="22"/>
          <w:szCs w:val="22"/>
        </w:rPr>
        <w:t>Ombudsman</w:t>
      </w:r>
      <w:proofErr w:type="gramEnd"/>
      <w:r w:rsidR="00AF5A78">
        <w:rPr>
          <w:rFonts w:ascii="Arial" w:hAnsi="Arial" w:cs="Arial"/>
          <w:sz w:val="22"/>
          <w:szCs w:val="22"/>
        </w:rPr>
        <w:t xml:space="preserve"> </w:t>
      </w:r>
      <w:r w:rsidR="004D4D0C" w:rsidRPr="002D3BEB">
        <w:rPr>
          <w:rFonts w:ascii="Arial" w:hAnsi="Arial" w:cs="Arial"/>
          <w:sz w:val="22"/>
          <w:szCs w:val="22"/>
        </w:rPr>
        <w:t>and the Fundraising Regulator</w:t>
      </w:r>
      <w:r w:rsidR="006D3FB7" w:rsidRPr="002D3BEB">
        <w:rPr>
          <w:rFonts w:ascii="Arial" w:hAnsi="Arial" w:cs="Arial"/>
          <w:sz w:val="22"/>
          <w:szCs w:val="22"/>
        </w:rPr>
        <w:t>.</w:t>
      </w:r>
    </w:p>
    <w:p w14:paraId="00C1EAC6" w14:textId="36F26D87" w:rsidR="00E14D57" w:rsidRPr="002D3BEB" w:rsidRDefault="00E14D57" w:rsidP="00511EC5">
      <w:pPr>
        <w:spacing w:line="360" w:lineRule="auto"/>
        <w:ind w:left="720" w:hanging="720"/>
        <w:jc w:val="both"/>
        <w:rPr>
          <w:rFonts w:ascii="Arial" w:hAnsi="Arial" w:cs="Arial"/>
          <w:sz w:val="22"/>
          <w:szCs w:val="22"/>
        </w:rPr>
      </w:pPr>
      <w:r w:rsidRPr="002D3BEB">
        <w:rPr>
          <w:rFonts w:ascii="Arial" w:hAnsi="Arial" w:cs="Arial"/>
          <w:sz w:val="22"/>
          <w:szCs w:val="22"/>
        </w:rPr>
        <w:t>8.4</w:t>
      </w:r>
      <w:r w:rsidRPr="002D3BEB">
        <w:rPr>
          <w:rFonts w:ascii="Arial" w:hAnsi="Arial" w:cs="Arial"/>
          <w:sz w:val="22"/>
          <w:szCs w:val="22"/>
        </w:rPr>
        <w:tab/>
      </w:r>
      <w:r w:rsidR="00AF09AA" w:rsidRPr="002D3BEB">
        <w:rPr>
          <w:rFonts w:ascii="Arial" w:hAnsi="Arial" w:cs="Arial"/>
          <w:sz w:val="22"/>
          <w:szCs w:val="22"/>
        </w:rPr>
        <w:t xml:space="preserve">Appendix D: investigation template </w:t>
      </w:r>
    </w:p>
    <w:p w14:paraId="7F350EF1" w14:textId="77777777" w:rsidR="0089665A" w:rsidRPr="002D3BEB" w:rsidRDefault="00833DAA" w:rsidP="00511EC5">
      <w:pPr>
        <w:spacing w:before="240" w:line="360" w:lineRule="auto"/>
        <w:jc w:val="both"/>
        <w:rPr>
          <w:rFonts w:ascii="Arial" w:hAnsi="Arial" w:cs="Arial"/>
          <w:b/>
          <w:sz w:val="22"/>
          <w:szCs w:val="22"/>
        </w:rPr>
      </w:pPr>
      <w:r w:rsidRPr="002D3BEB">
        <w:rPr>
          <w:rFonts w:ascii="Arial" w:hAnsi="Arial" w:cs="Arial"/>
          <w:b/>
          <w:sz w:val="22"/>
          <w:szCs w:val="22"/>
        </w:rPr>
        <w:br w:type="page"/>
      </w:r>
      <w:r w:rsidR="00474275" w:rsidRPr="002D3BEB">
        <w:rPr>
          <w:rFonts w:ascii="Arial" w:hAnsi="Arial" w:cs="Arial"/>
          <w:b/>
          <w:sz w:val="22"/>
          <w:szCs w:val="22"/>
        </w:rPr>
        <w:lastRenderedPageBreak/>
        <w:t>PROCEDURE</w:t>
      </w:r>
    </w:p>
    <w:p w14:paraId="1F26E12E" w14:textId="77777777" w:rsidR="00D67615" w:rsidRPr="002D3BEB" w:rsidRDefault="00D67615" w:rsidP="00511EC5">
      <w:pPr>
        <w:tabs>
          <w:tab w:val="left" w:pos="0"/>
        </w:tabs>
        <w:spacing w:after="240" w:line="360" w:lineRule="auto"/>
        <w:jc w:val="both"/>
        <w:rPr>
          <w:rFonts w:ascii="Arial" w:hAnsi="Arial" w:cs="Arial"/>
          <w:b/>
          <w:caps/>
          <w:sz w:val="22"/>
          <w:szCs w:val="22"/>
        </w:rPr>
      </w:pPr>
    </w:p>
    <w:p w14:paraId="318B419E" w14:textId="77777777" w:rsidR="004C27CE" w:rsidRPr="002D3BEB" w:rsidRDefault="000557A4" w:rsidP="00511EC5">
      <w:pPr>
        <w:tabs>
          <w:tab w:val="left" w:pos="0"/>
        </w:tabs>
        <w:spacing w:after="240" w:line="360" w:lineRule="auto"/>
        <w:jc w:val="both"/>
        <w:rPr>
          <w:rFonts w:ascii="Arial" w:hAnsi="Arial" w:cs="Arial"/>
          <w:sz w:val="22"/>
          <w:szCs w:val="22"/>
        </w:rPr>
      </w:pPr>
      <w:r w:rsidRPr="002D3BEB">
        <w:rPr>
          <w:rFonts w:ascii="Arial" w:hAnsi="Arial" w:cs="Arial"/>
          <w:b/>
          <w:caps/>
          <w:sz w:val="22"/>
          <w:szCs w:val="22"/>
        </w:rPr>
        <w:t>COMPLAINTS</w:t>
      </w:r>
    </w:p>
    <w:p w14:paraId="46610CDC" w14:textId="77777777" w:rsidR="000557A4" w:rsidRPr="002D3BEB" w:rsidRDefault="00DE55D6" w:rsidP="00511EC5">
      <w:pPr>
        <w:spacing w:line="360" w:lineRule="auto"/>
        <w:jc w:val="both"/>
        <w:rPr>
          <w:rFonts w:ascii="Arial" w:hAnsi="Arial" w:cs="Arial"/>
          <w:sz w:val="22"/>
          <w:szCs w:val="22"/>
        </w:rPr>
      </w:pPr>
      <w:r w:rsidRPr="002D3BEB">
        <w:rPr>
          <w:rFonts w:ascii="Arial" w:hAnsi="Arial" w:cs="Arial"/>
          <w:b/>
          <w:sz w:val="22"/>
          <w:szCs w:val="22"/>
        </w:rPr>
        <w:t>REASON FOR POLICY</w:t>
      </w:r>
    </w:p>
    <w:p w14:paraId="1437322F" w14:textId="1C1D4468" w:rsidR="000557A4" w:rsidRPr="002D3BEB" w:rsidRDefault="000557A4" w:rsidP="00511EC5">
      <w:pPr>
        <w:spacing w:after="240" w:line="360" w:lineRule="auto"/>
        <w:jc w:val="both"/>
        <w:rPr>
          <w:rFonts w:ascii="Arial" w:hAnsi="Arial" w:cs="Arial"/>
          <w:sz w:val="22"/>
          <w:szCs w:val="22"/>
        </w:rPr>
      </w:pPr>
      <w:r w:rsidRPr="002D3BEB">
        <w:rPr>
          <w:rFonts w:ascii="Arial" w:hAnsi="Arial" w:cs="Arial"/>
          <w:sz w:val="22"/>
          <w:szCs w:val="22"/>
        </w:rPr>
        <w:t>Ensure that people who use our services</w:t>
      </w:r>
      <w:r w:rsidR="003F2FD5" w:rsidRPr="002D3BEB">
        <w:rPr>
          <w:rFonts w:ascii="Arial" w:hAnsi="Arial" w:cs="Arial"/>
          <w:sz w:val="22"/>
          <w:szCs w:val="22"/>
        </w:rPr>
        <w:t>,</w:t>
      </w:r>
      <w:r w:rsidRPr="002D3BEB">
        <w:rPr>
          <w:rFonts w:ascii="Arial" w:hAnsi="Arial" w:cs="Arial"/>
          <w:sz w:val="22"/>
          <w:szCs w:val="22"/>
        </w:rPr>
        <w:t xml:space="preserve"> and anyone who </w:t>
      </w:r>
      <w:proofErr w:type="gramStart"/>
      <w:r w:rsidRPr="002D3BEB">
        <w:rPr>
          <w:rFonts w:ascii="Arial" w:hAnsi="Arial" w:cs="Arial"/>
          <w:sz w:val="22"/>
          <w:szCs w:val="22"/>
        </w:rPr>
        <w:t>comes into contact with</w:t>
      </w:r>
      <w:proofErr w:type="gramEnd"/>
      <w:r w:rsidRPr="002D3BEB">
        <w:rPr>
          <w:rFonts w:ascii="Arial" w:hAnsi="Arial" w:cs="Arial"/>
          <w:sz w:val="22"/>
          <w:szCs w:val="22"/>
        </w:rPr>
        <w:t xml:space="preserve"> the organisation</w:t>
      </w:r>
      <w:r w:rsidR="003F2FD5" w:rsidRPr="002D3BEB">
        <w:rPr>
          <w:rFonts w:ascii="Arial" w:hAnsi="Arial" w:cs="Arial"/>
          <w:sz w:val="22"/>
          <w:szCs w:val="22"/>
        </w:rPr>
        <w:t>,</w:t>
      </w:r>
      <w:r w:rsidRPr="002D3BEB">
        <w:rPr>
          <w:rFonts w:ascii="Arial" w:hAnsi="Arial" w:cs="Arial"/>
          <w:sz w:val="22"/>
          <w:szCs w:val="22"/>
        </w:rPr>
        <w:t xml:space="preserve"> know how to make a complaint and can be assured that feedback is dealt with in a fair, open</w:t>
      </w:r>
      <w:r w:rsidR="003F2FD5" w:rsidRPr="002D3BEB">
        <w:rPr>
          <w:rFonts w:ascii="Arial" w:hAnsi="Arial" w:cs="Arial"/>
          <w:sz w:val="22"/>
          <w:szCs w:val="22"/>
        </w:rPr>
        <w:t>,</w:t>
      </w:r>
      <w:r w:rsidRPr="002D3BEB">
        <w:rPr>
          <w:rFonts w:ascii="Arial" w:hAnsi="Arial" w:cs="Arial"/>
          <w:sz w:val="22"/>
          <w:szCs w:val="22"/>
        </w:rPr>
        <w:t xml:space="preserve"> transparent </w:t>
      </w:r>
      <w:r w:rsidR="003F2FD5" w:rsidRPr="002D3BEB">
        <w:rPr>
          <w:rFonts w:ascii="Arial" w:hAnsi="Arial" w:cs="Arial"/>
          <w:sz w:val="22"/>
          <w:szCs w:val="22"/>
        </w:rPr>
        <w:t xml:space="preserve">and timely way, </w:t>
      </w:r>
      <w:r w:rsidRPr="002D3BEB">
        <w:rPr>
          <w:rFonts w:ascii="Arial" w:hAnsi="Arial" w:cs="Arial"/>
          <w:sz w:val="22"/>
          <w:szCs w:val="22"/>
        </w:rPr>
        <w:t xml:space="preserve">and without causing </w:t>
      </w:r>
      <w:r w:rsidR="003F2FD5" w:rsidRPr="002D3BEB">
        <w:rPr>
          <w:rFonts w:ascii="Arial" w:hAnsi="Arial" w:cs="Arial"/>
          <w:sz w:val="22"/>
          <w:szCs w:val="22"/>
        </w:rPr>
        <w:t xml:space="preserve">avoidable </w:t>
      </w:r>
      <w:r w:rsidRPr="002D3BEB">
        <w:rPr>
          <w:rFonts w:ascii="Arial" w:hAnsi="Arial" w:cs="Arial"/>
          <w:sz w:val="22"/>
          <w:szCs w:val="22"/>
        </w:rPr>
        <w:t>distress.</w:t>
      </w:r>
    </w:p>
    <w:p w14:paraId="248CFBE2" w14:textId="77777777" w:rsidR="00DE55D6" w:rsidRPr="002D3BEB" w:rsidRDefault="00DE55D6" w:rsidP="00511EC5">
      <w:pPr>
        <w:tabs>
          <w:tab w:val="left" w:pos="0"/>
        </w:tabs>
        <w:spacing w:line="360" w:lineRule="auto"/>
        <w:jc w:val="both"/>
        <w:rPr>
          <w:rFonts w:ascii="Arial" w:hAnsi="Arial" w:cs="Arial"/>
          <w:b/>
          <w:sz w:val="22"/>
          <w:szCs w:val="22"/>
        </w:rPr>
      </w:pPr>
      <w:r w:rsidRPr="002D3BEB">
        <w:rPr>
          <w:rFonts w:ascii="Arial" w:hAnsi="Arial" w:cs="Arial"/>
          <w:b/>
          <w:sz w:val="22"/>
          <w:szCs w:val="22"/>
        </w:rPr>
        <w:t>POLICY</w:t>
      </w:r>
    </w:p>
    <w:p w14:paraId="4FA7D987" w14:textId="77777777" w:rsidR="000557A4" w:rsidRPr="002D3BEB" w:rsidRDefault="000557A4" w:rsidP="00577AFF">
      <w:pPr>
        <w:pStyle w:val="ListParagraph"/>
        <w:numPr>
          <w:ilvl w:val="0"/>
          <w:numId w:val="12"/>
        </w:numPr>
        <w:tabs>
          <w:tab w:val="left" w:pos="0"/>
        </w:tabs>
        <w:spacing w:line="360" w:lineRule="auto"/>
        <w:jc w:val="both"/>
        <w:rPr>
          <w:rFonts w:ascii="Arial" w:hAnsi="Arial" w:cs="Arial"/>
        </w:rPr>
      </w:pPr>
      <w:r w:rsidRPr="002D3BEB">
        <w:rPr>
          <w:rFonts w:ascii="Arial" w:hAnsi="Arial" w:cs="Arial"/>
        </w:rPr>
        <w:t>Jewish Care welcomes complaints.</w:t>
      </w:r>
    </w:p>
    <w:p w14:paraId="7550F45E" w14:textId="6B0A7686" w:rsidR="000557A4" w:rsidRPr="002D3BEB" w:rsidRDefault="000557A4" w:rsidP="00577AFF">
      <w:pPr>
        <w:pStyle w:val="ListParagraph"/>
        <w:numPr>
          <w:ilvl w:val="0"/>
          <w:numId w:val="12"/>
        </w:numPr>
        <w:spacing w:line="360" w:lineRule="auto"/>
        <w:jc w:val="both"/>
        <w:rPr>
          <w:rFonts w:ascii="Arial" w:hAnsi="Arial" w:cs="Arial"/>
        </w:rPr>
      </w:pPr>
      <w:r w:rsidRPr="002D3BEB">
        <w:rPr>
          <w:rFonts w:ascii="Arial" w:hAnsi="Arial" w:cs="Arial"/>
        </w:rPr>
        <w:t xml:space="preserve">Jewish Care views complaints as an opportunity to learn and to improve the </w:t>
      </w:r>
      <w:r w:rsidR="00DE55D6" w:rsidRPr="002D3BEB">
        <w:rPr>
          <w:rFonts w:ascii="Arial" w:hAnsi="Arial" w:cs="Arial"/>
        </w:rPr>
        <w:t xml:space="preserve">quality and safety </w:t>
      </w:r>
      <w:r w:rsidR="00E527BD" w:rsidRPr="002D3BEB">
        <w:rPr>
          <w:rFonts w:ascii="Arial" w:hAnsi="Arial" w:cs="Arial"/>
        </w:rPr>
        <w:t>o</w:t>
      </w:r>
      <w:r w:rsidR="00DE55D6" w:rsidRPr="002D3BEB">
        <w:rPr>
          <w:rFonts w:ascii="Arial" w:hAnsi="Arial" w:cs="Arial"/>
        </w:rPr>
        <w:t xml:space="preserve">f </w:t>
      </w:r>
      <w:r w:rsidRPr="002D3BEB">
        <w:rPr>
          <w:rFonts w:ascii="Arial" w:hAnsi="Arial" w:cs="Arial"/>
        </w:rPr>
        <w:t>the services it offers.</w:t>
      </w:r>
    </w:p>
    <w:p w14:paraId="0B71EA58" w14:textId="75880822" w:rsidR="00C814D9" w:rsidRPr="002D3BEB" w:rsidRDefault="00C814D9" w:rsidP="00577AFF">
      <w:pPr>
        <w:pStyle w:val="ListParagraph"/>
        <w:numPr>
          <w:ilvl w:val="0"/>
          <w:numId w:val="12"/>
        </w:numPr>
        <w:spacing w:line="360" w:lineRule="auto"/>
        <w:jc w:val="both"/>
        <w:rPr>
          <w:rFonts w:ascii="Arial" w:hAnsi="Arial" w:cs="Arial"/>
        </w:rPr>
      </w:pPr>
      <w:r w:rsidRPr="002D3BEB">
        <w:rPr>
          <w:rFonts w:ascii="Arial" w:hAnsi="Arial" w:cs="Arial"/>
        </w:rPr>
        <w:t xml:space="preserve">Jewish Care is learning </w:t>
      </w:r>
      <w:r w:rsidR="007B0FC8" w:rsidRPr="002D3BEB">
        <w:rPr>
          <w:rFonts w:ascii="Arial" w:hAnsi="Arial" w:cs="Arial"/>
        </w:rPr>
        <w:t>focused,</w:t>
      </w:r>
      <w:r w:rsidRPr="002D3BEB">
        <w:rPr>
          <w:rFonts w:ascii="Arial" w:hAnsi="Arial" w:cs="Arial"/>
        </w:rPr>
        <w:t xml:space="preserve"> and </w:t>
      </w:r>
      <w:r w:rsidR="002756A1" w:rsidRPr="002D3BEB">
        <w:rPr>
          <w:rFonts w:ascii="Arial" w:hAnsi="Arial" w:cs="Arial"/>
        </w:rPr>
        <w:t xml:space="preserve">the aim of the department is to </w:t>
      </w:r>
      <w:r w:rsidR="00341C67" w:rsidRPr="002D3BEB">
        <w:rPr>
          <w:rFonts w:ascii="Arial" w:hAnsi="Arial" w:cs="Arial"/>
        </w:rPr>
        <w:t xml:space="preserve">ensure the objective and thorough investigation of each complaint, to </w:t>
      </w:r>
      <w:r w:rsidR="002756A1" w:rsidRPr="002D3BEB">
        <w:rPr>
          <w:rFonts w:ascii="Arial" w:hAnsi="Arial" w:cs="Arial"/>
        </w:rPr>
        <w:t xml:space="preserve">draw learning from each complaint </w:t>
      </w:r>
      <w:r w:rsidR="00341C67" w:rsidRPr="002D3BEB">
        <w:rPr>
          <w:rFonts w:ascii="Arial" w:hAnsi="Arial" w:cs="Arial"/>
        </w:rPr>
        <w:t>and monitor themes and learning, to prevent reoccurrence</w:t>
      </w:r>
      <w:r w:rsidR="008828F5" w:rsidRPr="002D3BEB">
        <w:rPr>
          <w:rFonts w:ascii="Arial" w:hAnsi="Arial" w:cs="Arial"/>
        </w:rPr>
        <w:t xml:space="preserve">. </w:t>
      </w:r>
      <w:r w:rsidR="00341C67" w:rsidRPr="002D3BEB">
        <w:rPr>
          <w:rFonts w:ascii="Arial" w:hAnsi="Arial" w:cs="Arial"/>
        </w:rPr>
        <w:t xml:space="preserve"> </w:t>
      </w:r>
    </w:p>
    <w:p w14:paraId="3DBBC2AB" w14:textId="0512DA8F" w:rsidR="000557A4" w:rsidRPr="002D3BEB" w:rsidRDefault="000557A4" w:rsidP="00577AFF">
      <w:pPr>
        <w:pStyle w:val="ListParagraph"/>
        <w:numPr>
          <w:ilvl w:val="0"/>
          <w:numId w:val="12"/>
        </w:numPr>
        <w:spacing w:line="360" w:lineRule="auto"/>
        <w:jc w:val="both"/>
        <w:rPr>
          <w:rFonts w:ascii="Arial" w:hAnsi="Arial" w:cs="Arial"/>
        </w:rPr>
      </w:pPr>
      <w:r w:rsidRPr="002D3BEB">
        <w:rPr>
          <w:rFonts w:ascii="Arial" w:hAnsi="Arial" w:cs="Arial"/>
        </w:rPr>
        <w:t>In line with its values and the Duty of Candour</w:t>
      </w:r>
      <w:r w:rsidR="003F2FD5" w:rsidRPr="002D3BEB">
        <w:rPr>
          <w:rFonts w:ascii="Arial" w:hAnsi="Arial" w:cs="Arial"/>
        </w:rPr>
        <w:t xml:space="preserve"> (R</w:t>
      </w:r>
      <w:r w:rsidR="00F32B78" w:rsidRPr="002D3BEB">
        <w:rPr>
          <w:rFonts w:ascii="Arial" w:hAnsi="Arial" w:cs="Arial"/>
        </w:rPr>
        <w:t xml:space="preserve">egulation 20, </w:t>
      </w:r>
      <w:proofErr w:type="gramStart"/>
      <w:r w:rsidR="003F2FD5" w:rsidRPr="002D3BEB">
        <w:rPr>
          <w:rFonts w:ascii="Arial" w:hAnsi="Arial" w:cs="Arial"/>
        </w:rPr>
        <w:t>Health</w:t>
      </w:r>
      <w:proofErr w:type="gramEnd"/>
      <w:r w:rsidR="003F2FD5" w:rsidRPr="002D3BEB">
        <w:rPr>
          <w:rFonts w:ascii="Arial" w:hAnsi="Arial" w:cs="Arial"/>
        </w:rPr>
        <w:t xml:space="preserve"> and Social Care Act</w:t>
      </w:r>
      <w:r w:rsidR="001B65BC" w:rsidRPr="002D3BEB">
        <w:rPr>
          <w:rFonts w:ascii="Arial" w:hAnsi="Arial" w:cs="Arial"/>
        </w:rPr>
        <w:t xml:space="preserve"> 2008</w:t>
      </w:r>
      <w:r w:rsidR="00F32B78" w:rsidRPr="002D3BEB">
        <w:rPr>
          <w:rFonts w:ascii="Arial" w:hAnsi="Arial" w:cs="Arial"/>
        </w:rPr>
        <w:t>)</w:t>
      </w:r>
      <w:r w:rsidRPr="002D3BEB">
        <w:rPr>
          <w:rFonts w:ascii="Arial" w:hAnsi="Arial" w:cs="Arial"/>
        </w:rPr>
        <w:t>, Jewish Care expects all staff to be open and honest when dealing with people raising concerns or making complaints.</w:t>
      </w:r>
    </w:p>
    <w:p w14:paraId="6727F229" w14:textId="77777777" w:rsidR="000557A4" w:rsidRPr="002D3BEB" w:rsidRDefault="000557A4" w:rsidP="00511EC5">
      <w:pPr>
        <w:spacing w:line="360" w:lineRule="auto"/>
        <w:jc w:val="both"/>
        <w:rPr>
          <w:rFonts w:ascii="Arial" w:hAnsi="Arial" w:cs="Arial"/>
          <w:b/>
          <w:sz w:val="22"/>
          <w:szCs w:val="22"/>
        </w:rPr>
      </w:pPr>
      <w:r w:rsidRPr="002D3BEB">
        <w:rPr>
          <w:rFonts w:ascii="Arial" w:hAnsi="Arial" w:cs="Arial"/>
          <w:b/>
          <w:bCs/>
          <w:sz w:val="22"/>
          <w:szCs w:val="22"/>
        </w:rPr>
        <w:t>POLICY OBJECTIVES</w:t>
      </w:r>
    </w:p>
    <w:p w14:paraId="0281F926" w14:textId="77777777" w:rsidR="000557A4" w:rsidRPr="002D3BEB" w:rsidRDefault="000557A4" w:rsidP="00511EC5">
      <w:pPr>
        <w:spacing w:line="360" w:lineRule="auto"/>
        <w:ind w:left="709" w:hanging="709"/>
        <w:jc w:val="both"/>
        <w:rPr>
          <w:rFonts w:ascii="Arial" w:hAnsi="Arial" w:cs="Arial"/>
          <w:sz w:val="22"/>
          <w:szCs w:val="22"/>
        </w:rPr>
      </w:pPr>
      <w:r w:rsidRPr="002D3BEB">
        <w:rPr>
          <w:rFonts w:ascii="Arial" w:hAnsi="Arial" w:cs="Arial"/>
          <w:sz w:val="22"/>
          <w:szCs w:val="22"/>
        </w:rPr>
        <w:t>Ensure that employees:</w:t>
      </w:r>
    </w:p>
    <w:p w14:paraId="4F3FC9A5" w14:textId="145C7255" w:rsidR="000557A4" w:rsidRPr="002D3BEB" w:rsidRDefault="000557A4" w:rsidP="00511EC5">
      <w:pPr>
        <w:pStyle w:val="ListParagraph"/>
        <w:numPr>
          <w:ilvl w:val="0"/>
          <w:numId w:val="3"/>
        </w:numPr>
        <w:tabs>
          <w:tab w:val="left" w:pos="284"/>
        </w:tabs>
        <w:spacing w:line="360" w:lineRule="auto"/>
        <w:ind w:left="0" w:firstLine="0"/>
        <w:jc w:val="both"/>
        <w:rPr>
          <w:rFonts w:ascii="Arial" w:hAnsi="Arial" w:cs="Arial"/>
          <w:b/>
        </w:rPr>
      </w:pPr>
      <w:r w:rsidRPr="002D3BEB">
        <w:rPr>
          <w:rFonts w:ascii="Arial" w:hAnsi="Arial" w:cs="Arial"/>
        </w:rPr>
        <w:t xml:space="preserve">Know how to receive, </w:t>
      </w:r>
      <w:r w:rsidR="00CE644F" w:rsidRPr="002D3BEB">
        <w:rPr>
          <w:rFonts w:ascii="Arial" w:hAnsi="Arial" w:cs="Arial"/>
        </w:rPr>
        <w:t>record,</w:t>
      </w:r>
      <w:r w:rsidRPr="002D3BEB">
        <w:rPr>
          <w:rFonts w:ascii="Arial" w:hAnsi="Arial" w:cs="Arial"/>
        </w:rPr>
        <w:t xml:space="preserve"> and respond to a complaint.</w:t>
      </w:r>
    </w:p>
    <w:p w14:paraId="5D27AA8A" w14:textId="0BCADDC1" w:rsidR="000557A4" w:rsidRPr="002D3BEB" w:rsidRDefault="000557A4" w:rsidP="00511EC5">
      <w:pPr>
        <w:pStyle w:val="ListParagraph"/>
        <w:numPr>
          <w:ilvl w:val="0"/>
          <w:numId w:val="3"/>
        </w:numPr>
        <w:tabs>
          <w:tab w:val="left" w:pos="284"/>
        </w:tabs>
        <w:spacing w:line="360" w:lineRule="auto"/>
        <w:ind w:left="0" w:firstLine="0"/>
        <w:jc w:val="both"/>
        <w:rPr>
          <w:rFonts w:ascii="Arial" w:hAnsi="Arial" w:cs="Arial"/>
          <w:b/>
        </w:rPr>
      </w:pPr>
      <w:r w:rsidRPr="002D3BEB">
        <w:rPr>
          <w:rFonts w:ascii="Arial" w:hAnsi="Arial" w:cs="Arial"/>
        </w:rPr>
        <w:t xml:space="preserve">Understand how </w:t>
      </w:r>
      <w:r w:rsidR="001B65BC" w:rsidRPr="002D3BEB">
        <w:rPr>
          <w:rFonts w:ascii="Arial" w:hAnsi="Arial" w:cs="Arial"/>
        </w:rPr>
        <w:t xml:space="preserve">to deal with </w:t>
      </w:r>
      <w:r w:rsidRPr="002D3BEB">
        <w:rPr>
          <w:rFonts w:ascii="Arial" w:hAnsi="Arial" w:cs="Arial"/>
        </w:rPr>
        <w:t>complaints.</w:t>
      </w:r>
    </w:p>
    <w:p w14:paraId="55C65AAE" w14:textId="77777777" w:rsidR="000557A4" w:rsidRPr="002D3BEB" w:rsidRDefault="000557A4" w:rsidP="00511EC5">
      <w:pPr>
        <w:pStyle w:val="ListParagraph"/>
        <w:numPr>
          <w:ilvl w:val="0"/>
          <w:numId w:val="3"/>
        </w:numPr>
        <w:tabs>
          <w:tab w:val="left" w:pos="284"/>
        </w:tabs>
        <w:spacing w:line="360" w:lineRule="auto"/>
        <w:ind w:left="0" w:firstLine="0"/>
        <w:jc w:val="both"/>
        <w:rPr>
          <w:rFonts w:ascii="Arial" w:hAnsi="Arial" w:cs="Arial"/>
          <w:b/>
        </w:rPr>
      </w:pPr>
      <w:r w:rsidRPr="002D3BEB">
        <w:rPr>
          <w:rFonts w:ascii="Arial" w:hAnsi="Arial" w:cs="Arial"/>
        </w:rPr>
        <w:t>Can confidently investigate and, if possible, resolve a complaint.</w:t>
      </w:r>
    </w:p>
    <w:p w14:paraId="3591AA4A" w14:textId="77777777" w:rsidR="000557A4" w:rsidRPr="002D3BEB" w:rsidRDefault="000557A4" w:rsidP="00511EC5">
      <w:pPr>
        <w:pStyle w:val="ListParagraph"/>
        <w:numPr>
          <w:ilvl w:val="0"/>
          <w:numId w:val="3"/>
        </w:numPr>
        <w:tabs>
          <w:tab w:val="left" w:pos="284"/>
        </w:tabs>
        <w:spacing w:after="0" w:line="360" w:lineRule="auto"/>
        <w:ind w:left="284" w:hanging="284"/>
        <w:contextualSpacing w:val="0"/>
        <w:jc w:val="both"/>
        <w:rPr>
          <w:rFonts w:ascii="Arial" w:hAnsi="Arial" w:cs="Arial"/>
          <w:b/>
        </w:rPr>
      </w:pPr>
      <w:r w:rsidRPr="002D3BEB">
        <w:rPr>
          <w:rFonts w:ascii="Arial" w:hAnsi="Arial" w:cs="Arial"/>
        </w:rPr>
        <w:t>Can advise the person making the complaint how to take the matter further if the complaint has not been resolved to their satisfaction.</w:t>
      </w:r>
    </w:p>
    <w:p w14:paraId="303EB3FF" w14:textId="77777777" w:rsidR="000557A4" w:rsidRPr="005F5A6C" w:rsidRDefault="000557A4" w:rsidP="00511EC5">
      <w:pPr>
        <w:pStyle w:val="ListParagraph"/>
        <w:numPr>
          <w:ilvl w:val="0"/>
          <w:numId w:val="3"/>
        </w:numPr>
        <w:tabs>
          <w:tab w:val="left" w:pos="284"/>
        </w:tabs>
        <w:spacing w:after="0" w:line="360" w:lineRule="auto"/>
        <w:ind w:left="284" w:hanging="284"/>
        <w:contextualSpacing w:val="0"/>
        <w:jc w:val="both"/>
        <w:rPr>
          <w:rFonts w:ascii="Arial" w:hAnsi="Arial" w:cs="Arial"/>
          <w:b/>
        </w:rPr>
      </w:pPr>
      <w:r w:rsidRPr="002D3BEB">
        <w:rPr>
          <w:rFonts w:ascii="Arial" w:hAnsi="Arial" w:cs="Arial"/>
        </w:rPr>
        <w:t xml:space="preserve">Know how to complete the appropriate documentation, including identifying the outcome and actions taken. </w:t>
      </w:r>
    </w:p>
    <w:p w14:paraId="4CC0D773" w14:textId="77777777" w:rsidR="005F5A6C" w:rsidRPr="002D3BEB" w:rsidRDefault="005F5A6C" w:rsidP="005F5A6C">
      <w:pPr>
        <w:pStyle w:val="ListParagraph"/>
        <w:tabs>
          <w:tab w:val="left" w:pos="284"/>
        </w:tabs>
        <w:spacing w:after="0" w:line="360" w:lineRule="auto"/>
        <w:ind w:left="284"/>
        <w:contextualSpacing w:val="0"/>
        <w:jc w:val="both"/>
        <w:rPr>
          <w:rFonts w:ascii="Arial" w:hAnsi="Arial" w:cs="Arial"/>
          <w:b/>
        </w:rPr>
      </w:pPr>
    </w:p>
    <w:p w14:paraId="5EA922B7" w14:textId="66FC1F89" w:rsidR="005F5A6C" w:rsidRPr="005F5A6C" w:rsidRDefault="00E76E24" w:rsidP="00577AFF">
      <w:pPr>
        <w:pStyle w:val="ListParagraph"/>
        <w:numPr>
          <w:ilvl w:val="0"/>
          <w:numId w:val="18"/>
        </w:numPr>
        <w:spacing w:before="240" w:line="360" w:lineRule="auto"/>
        <w:jc w:val="both"/>
        <w:rPr>
          <w:rFonts w:ascii="Arial" w:hAnsi="Arial" w:cs="Arial"/>
          <w:b/>
          <w:caps/>
        </w:rPr>
      </w:pPr>
      <w:r w:rsidRPr="005F5A6C">
        <w:rPr>
          <w:rFonts w:ascii="Arial" w:hAnsi="Arial" w:cs="Arial"/>
          <w:b/>
          <w:caps/>
        </w:rPr>
        <w:t xml:space="preserve">receiving </w:t>
      </w:r>
      <w:r w:rsidR="00CA62FA" w:rsidRPr="005F5A6C">
        <w:rPr>
          <w:rFonts w:ascii="Arial" w:hAnsi="Arial" w:cs="Arial"/>
          <w:b/>
          <w:caps/>
        </w:rPr>
        <w:t xml:space="preserve">complaints </w:t>
      </w:r>
    </w:p>
    <w:p w14:paraId="1677F463" w14:textId="77777777" w:rsidR="005F5A6C" w:rsidRDefault="005F5A6C" w:rsidP="005F5A6C">
      <w:pPr>
        <w:pStyle w:val="ListParagraph"/>
        <w:spacing w:before="240" w:line="360" w:lineRule="auto"/>
        <w:jc w:val="both"/>
        <w:rPr>
          <w:rFonts w:ascii="Arial" w:hAnsi="Arial" w:cs="Arial"/>
          <w:b/>
          <w:caps/>
        </w:rPr>
      </w:pPr>
    </w:p>
    <w:p w14:paraId="266447AE" w14:textId="638FC627" w:rsidR="005F5A6C" w:rsidRPr="00F44E1F" w:rsidRDefault="00F32B78" w:rsidP="00577AFF">
      <w:pPr>
        <w:pStyle w:val="ListParagraph"/>
        <w:numPr>
          <w:ilvl w:val="1"/>
          <w:numId w:val="18"/>
        </w:numPr>
        <w:spacing w:before="240" w:line="360" w:lineRule="auto"/>
        <w:jc w:val="both"/>
        <w:rPr>
          <w:rFonts w:ascii="Arial" w:hAnsi="Arial" w:cs="Arial"/>
          <w:b/>
          <w:caps/>
        </w:rPr>
      </w:pPr>
      <w:r w:rsidRPr="00F44E1F">
        <w:rPr>
          <w:rFonts w:ascii="Arial" w:hAnsi="Arial" w:cs="Arial"/>
          <w:caps/>
        </w:rPr>
        <w:t>O</w:t>
      </w:r>
      <w:r w:rsidR="00CF4D69" w:rsidRPr="00F44E1F">
        <w:rPr>
          <w:rFonts w:ascii="Arial" w:hAnsi="Arial" w:cs="Arial"/>
        </w:rPr>
        <w:t xml:space="preserve">ur customers </w:t>
      </w:r>
      <w:r w:rsidRPr="00F44E1F">
        <w:rPr>
          <w:rFonts w:ascii="Arial" w:hAnsi="Arial" w:cs="Arial"/>
        </w:rPr>
        <w:t xml:space="preserve">should find it easy </w:t>
      </w:r>
      <w:r w:rsidR="00CF4D69" w:rsidRPr="00F44E1F">
        <w:rPr>
          <w:rFonts w:ascii="Arial" w:hAnsi="Arial" w:cs="Arial"/>
        </w:rPr>
        <w:t>to give feedback, even where this is perceived as negative.</w:t>
      </w:r>
    </w:p>
    <w:p w14:paraId="427F3F55" w14:textId="573ED8A2" w:rsidR="005F5A6C" w:rsidRPr="00F44E1F" w:rsidRDefault="00DE55D6" w:rsidP="00577AFF">
      <w:pPr>
        <w:pStyle w:val="ListParagraph"/>
        <w:numPr>
          <w:ilvl w:val="1"/>
          <w:numId w:val="18"/>
        </w:numPr>
        <w:spacing w:before="240" w:line="360" w:lineRule="auto"/>
        <w:jc w:val="both"/>
        <w:rPr>
          <w:rFonts w:ascii="Arial" w:hAnsi="Arial" w:cs="Arial"/>
          <w:b/>
          <w:caps/>
        </w:rPr>
      </w:pPr>
      <w:r w:rsidRPr="00F44E1F">
        <w:rPr>
          <w:rFonts w:ascii="Arial" w:hAnsi="Arial" w:cs="Arial"/>
        </w:rPr>
        <w:t>Concerns and c</w:t>
      </w:r>
      <w:r w:rsidR="00CF4D69" w:rsidRPr="00F44E1F">
        <w:rPr>
          <w:rFonts w:ascii="Arial" w:hAnsi="Arial" w:cs="Arial"/>
        </w:rPr>
        <w:t xml:space="preserve">omplaints can be </w:t>
      </w:r>
      <w:r w:rsidRPr="00F44E1F">
        <w:rPr>
          <w:rFonts w:ascii="Arial" w:hAnsi="Arial" w:cs="Arial"/>
        </w:rPr>
        <w:t xml:space="preserve">raised </w:t>
      </w:r>
      <w:r w:rsidR="00CF4D69" w:rsidRPr="00F44E1F">
        <w:rPr>
          <w:rFonts w:ascii="Arial" w:hAnsi="Arial" w:cs="Arial"/>
        </w:rPr>
        <w:t xml:space="preserve">by email, letter or </w:t>
      </w:r>
      <w:r w:rsidR="00E76E24" w:rsidRPr="00F44E1F">
        <w:rPr>
          <w:rFonts w:ascii="Arial" w:hAnsi="Arial" w:cs="Arial"/>
        </w:rPr>
        <w:t xml:space="preserve">by </w:t>
      </w:r>
      <w:r w:rsidR="00CF4D69" w:rsidRPr="00F44E1F">
        <w:rPr>
          <w:rFonts w:ascii="Arial" w:hAnsi="Arial" w:cs="Arial"/>
        </w:rPr>
        <w:t xml:space="preserve">completing the form entitled ‘Remember </w:t>
      </w:r>
      <w:r w:rsidR="00C542A6" w:rsidRPr="00F44E1F">
        <w:rPr>
          <w:rFonts w:ascii="Arial" w:hAnsi="Arial" w:cs="Arial"/>
        </w:rPr>
        <w:t>Your View Counts</w:t>
      </w:r>
      <w:r w:rsidR="00CF4D69" w:rsidRPr="00F44E1F">
        <w:rPr>
          <w:rFonts w:ascii="Arial" w:hAnsi="Arial" w:cs="Arial"/>
        </w:rPr>
        <w:t>’</w:t>
      </w:r>
      <w:r w:rsidR="001B65BC" w:rsidRPr="00F44E1F">
        <w:rPr>
          <w:rFonts w:ascii="Arial" w:hAnsi="Arial" w:cs="Arial"/>
        </w:rPr>
        <w:t xml:space="preserve"> (A</w:t>
      </w:r>
      <w:r w:rsidR="00F0718C" w:rsidRPr="00F44E1F">
        <w:rPr>
          <w:rFonts w:ascii="Arial" w:hAnsi="Arial" w:cs="Arial"/>
        </w:rPr>
        <w:t xml:space="preserve">ppendix </w:t>
      </w:r>
      <w:r w:rsidR="001B65BC" w:rsidRPr="00F44E1F">
        <w:rPr>
          <w:rFonts w:ascii="Arial" w:hAnsi="Arial" w:cs="Arial"/>
        </w:rPr>
        <w:t>A</w:t>
      </w:r>
      <w:r w:rsidR="00F0718C" w:rsidRPr="00F44E1F">
        <w:rPr>
          <w:rFonts w:ascii="Arial" w:hAnsi="Arial" w:cs="Arial"/>
        </w:rPr>
        <w:t>)</w:t>
      </w:r>
      <w:r w:rsidR="00CF4D69" w:rsidRPr="00F44E1F">
        <w:rPr>
          <w:rFonts w:ascii="Arial" w:hAnsi="Arial" w:cs="Arial"/>
        </w:rPr>
        <w:t>.  People can also use the ‘contact us’ section o</w:t>
      </w:r>
      <w:r w:rsidR="00E76E24" w:rsidRPr="00F44E1F">
        <w:rPr>
          <w:rFonts w:ascii="Arial" w:hAnsi="Arial" w:cs="Arial"/>
        </w:rPr>
        <w:t>f</w:t>
      </w:r>
      <w:r w:rsidR="00CF4D69" w:rsidRPr="00F44E1F">
        <w:rPr>
          <w:rFonts w:ascii="Arial" w:hAnsi="Arial" w:cs="Arial"/>
        </w:rPr>
        <w:t xml:space="preserve"> the website</w:t>
      </w:r>
      <w:r w:rsidR="00AC1BEF" w:rsidRPr="00F44E1F">
        <w:rPr>
          <w:rFonts w:ascii="Arial" w:hAnsi="Arial" w:cs="Arial"/>
        </w:rPr>
        <w:t xml:space="preserve">, </w:t>
      </w:r>
      <w:hyperlink r:id="rId13" w:history="1">
        <w:r w:rsidR="001B65BC" w:rsidRPr="00F44E1F">
          <w:rPr>
            <w:rStyle w:val="Hyperlink"/>
            <w:rFonts w:ascii="Arial" w:hAnsi="Arial" w:cs="Arial"/>
          </w:rPr>
          <w:t>www.jewishcare.org</w:t>
        </w:r>
      </w:hyperlink>
      <w:r w:rsidR="001B65BC" w:rsidRPr="00F44E1F">
        <w:rPr>
          <w:rFonts w:ascii="Arial" w:hAnsi="Arial" w:cs="Arial"/>
        </w:rPr>
        <w:t xml:space="preserve"> </w:t>
      </w:r>
    </w:p>
    <w:p w14:paraId="48FE9841" w14:textId="77777777" w:rsidR="005F5A6C" w:rsidRPr="005F5A6C" w:rsidRDefault="00776B40" w:rsidP="00577AFF">
      <w:pPr>
        <w:pStyle w:val="ListParagraph"/>
        <w:numPr>
          <w:ilvl w:val="1"/>
          <w:numId w:val="18"/>
        </w:numPr>
        <w:spacing w:before="240" w:line="360" w:lineRule="auto"/>
        <w:jc w:val="both"/>
        <w:rPr>
          <w:rFonts w:ascii="Arial" w:hAnsi="Arial" w:cs="Arial"/>
          <w:b/>
          <w:caps/>
        </w:rPr>
      </w:pPr>
      <w:r w:rsidRPr="005F5A6C">
        <w:rPr>
          <w:rFonts w:ascii="Arial" w:hAnsi="Arial" w:cs="Arial"/>
        </w:rPr>
        <w:lastRenderedPageBreak/>
        <w:t>Complaints</w:t>
      </w:r>
      <w:r w:rsidR="00DE55D6" w:rsidRPr="005F5A6C">
        <w:rPr>
          <w:rFonts w:ascii="Arial" w:hAnsi="Arial" w:cs="Arial"/>
        </w:rPr>
        <w:t xml:space="preserve"> </w:t>
      </w:r>
      <w:r w:rsidR="001B65BC" w:rsidRPr="005F5A6C">
        <w:rPr>
          <w:rFonts w:ascii="Arial" w:hAnsi="Arial" w:cs="Arial"/>
        </w:rPr>
        <w:t xml:space="preserve">can also be made </w:t>
      </w:r>
      <w:r w:rsidR="001535BB" w:rsidRPr="005F5A6C">
        <w:rPr>
          <w:rFonts w:ascii="Arial" w:hAnsi="Arial" w:cs="Arial"/>
        </w:rPr>
        <w:t>verbally</w:t>
      </w:r>
      <w:r w:rsidR="00AC1BEF" w:rsidRPr="005F5A6C">
        <w:rPr>
          <w:rFonts w:ascii="Arial" w:hAnsi="Arial" w:cs="Arial"/>
        </w:rPr>
        <w:t>.  In this case</w:t>
      </w:r>
      <w:r w:rsidR="001B65BC" w:rsidRPr="005F5A6C">
        <w:rPr>
          <w:rFonts w:ascii="Arial" w:hAnsi="Arial" w:cs="Arial"/>
        </w:rPr>
        <w:t>, a note should be made of</w:t>
      </w:r>
      <w:r w:rsidR="00AC1BEF" w:rsidRPr="005F5A6C">
        <w:rPr>
          <w:rFonts w:ascii="Arial" w:hAnsi="Arial" w:cs="Arial"/>
        </w:rPr>
        <w:t xml:space="preserve"> the content of the </w:t>
      </w:r>
      <w:r w:rsidR="00DE55D6" w:rsidRPr="005F5A6C">
        <w:rPr>
          <w:rFonts w:ascii="Arial" w:hAnsi="Arial" w:cs="Arial"/>
        </w:rPr>
        <w:t>co</w:t>
      </w:r>
      <w:r w:rsidR="00D67615" w:rsidRPr="005F5A6C">
        <w:rPr>
          <w:rFonts w:ascii="Arial" w:hAnsi="Arial" w:cs="Arial"/>
        </w:rPr>
        <w:t>mplaint</w:t>
      </w:r>
      <w:r w:rsidR="001B65BC" w:rsidRPr="005F5A6C">
        <w:rPr>
          <w:rFonts w:ascii="Arial" w:hAnsi="Arial" w:cs="Arial"/>
        </w:rPr>
        <w:t>,</w:t>
      </w:r>
      <w:r w:rsidR="00AC1BEF" w:rsidRPr="005F5A6C">
        <w:rPr>
          <w:rFonts w:ascii="Arial" w:hAnsi="Arial" w:cs="Arial"/>
        </w:rPr>
        <w:t xml:space="preserve"> and a copy sent to the person making the complaint.  This </w:t>
      </w:r>
      <w:r w:rsidR="001B65BC" w:rsidRPr="005F5A6C">
        <w:rPr>
          <w:rFonts w:ascii="Arial" w:hAnsi="Arial" w:cs="Arial"/>
        </w:rPr>
        <w:t>provide</w:t>
      </w:r>
      <w:r w:rsidR="00D67615" w:rsidRPr="005F5A6C">
        <w:rPr>
          <w:rFonts w:ascii="Arial" w:hAnsi="Arial" w:cs="Arial"/>
        </w:rPr>
        <w:t>s</w:t>
      </w:r>
      <w:r w:rsidR="00AC1BEF" w:rsidRPr="005F5A6C">
        <w:rPr>
          <w:rFonts w:ascii="Arial" w:hAnsi="Arial" w:cs="Arial"/>
        </w:rPr>
        <w:t xml:space="preserve"> an agreed basis for investigation if required.</w:t>
      </w:r>
    </w:p>
    <w:p w14:paraId="41269A3C" w14:textId="00F7CEE3" w:rsidR="005F5A6C" w:rsidRPr="005C3746" w:rsidRDefault="00DE55D6" w:rsidP="00577AFF">
      <w:pPr>
        <w:pStyle w:val="ListParagraph"/>
        <w:numPr>
          <w:ilvl w:val="1"/>
          <w:numId w:val="18"/>
        </w:numPr>
        <w:spacing w:before="240" w:line="360" w:lineRule="auto"/>
        <w:jc w:val="both"/>
        <w:rPr>
          <w:rFonts w:ascii="Arial" w:hAnsi="Arial" w:cs="Arial"/>
          <w:b/>
          <w:caps/>
        </w:rPr>
      </w:pPr>
      <w:r w:rsidRPr="005F5A6C">
        <w:rPr>
          <w:rFonts w:ascii="Arial" w:hAnsi="Arial" w:cs="Arial"/>
        </w:rPr>
        <w:t>Concerns and c</w:t>
      </w:r>
      <w:r w:rsidR="004E2942" w:rsidRPr="005F5A6C">
        <w:rPr>
          <w:rFonts w:ascii="Arial" w:hAnsi="Arial" w:cs="Arial"/>
        </w:rPr>
        <w:t>omplaints should be received courteously and directed to the responsible person in a timely way</w:t>
      </w:r>
      <w:r w:rsidR="005F5A6C">
        <w:rPr>
          <w:rFonts w:ascii="Arial" w:hAnsi="Arial" w:cs="Arial"/>
        </w:rPr>
        <w:t>.</w:t>
      </w:r>
    </w:p>
    <w:p w14:paraId="0F1C11A4" w14:textId="37A79B3C" w:rsidR="005C3746" w:rsidRPr="002E442C" w:rsidRDefault="005C3746" w:rsidP="00577AFF">
      <w:pPr>
        <w:pStyle w:val="ListParagraph"/>
        <w:numPr>
          <w:ilvl w:val="1"/>
          <w:numId w:val="18"/>
        </w:numPr>
        <w:spacing w:before="240" w:line="360" w:lineRule="auto"/>
        <w:jc w:val="both"/>
        <w:rPr>
          <w:rFonts w:ascii="Arial" w:hAnsi="Arial" w:cs="Arial"/>
          <w:b/>
          <w:caps/>
        </w:rPr>
      </w:pPr>
      <w:r w:rsidRPr="002E442C">
        <w:rPr>
          <w:rFonts w:ascii="Arial" w:hAnsi="Arial" w:cs="Arial"/>
        </w:rPr>
        <w:t xml:space="preserve">The complainant to be given the ‘Your View Counts’ leaflet </w:t>
      </w:r>
      <w:r w:rsidR="001F18B9" w:rsidRPr="002E442C">
        <w:rPr>
          <w:rFonts w:ascii="Arial" w:hAnsi="Arial" w:cs="Arial"/>
        </w:rPr>
        <w:t>(</w:t>
      </w:r>
      <w:r w:rsidRPr="002E442C">
        <w:rPr>
          <w:rFonts w:ascii="Arial" w:hAnsi="Arial" w:cs="Arial"/>
        </w:rPr>
        <w:t xml:space="preserve">if they do not already have a copy). This leaflet outlines Jewish Care’s complaints process and includes all relevant contact details (e.g. the Ombudsman). </w:t>
      </w:r>
    </w:p>
    <w:p w14:paraId="66D4D37B" w14:textId="19F788B0" w:rsidR="005F5A6C" w:rsidRPr="002E442C" w:rsidRDefault="00DE55D6" w:rsidP="00577AFF">
      <w:pPr>
        <w:pStyle w:val="ListParagraph"/>
        <w:numPr>
          <w:ilvl w:val="1"/>
          <w:numId w:val="18"/>
        </w:numPr>
        <w:spacing w:before="240" w:line="360" w:lineRule="auto"/>
        <w:jc w:val="both"/>
        <w:rPr>
          <w:rFonts w:ascii="Arial" w:hAnsi="Arial" w:cs="Arial"/>
          <w:b/>
          <w:caps/>
        </w:rPr>
      </w:pPr>
      <w:r w:rsidRPr="002E442C">
        <w:rPr>
          <w:rFonts w:ascii="Arial" w:hAnsi="Arial" w:cs="Arial"/>
        </w:rPr>
        <w:t>Concerns and c</w:t>
      </w:r>
      <w:r w:rsidR="004E2942" w:rsidRPr="002E442C">
        <w:rPr>
          <w:rFonts w:ascii="Arial" w:hAnsi="Arial" w:cs="Arial"/>
        </w:rPr>
        <w:t xml:space="preserve">omplaints should </w:t>
      </w:r>
      <w:r w:rsidR="00776B40" w:rsidRPr="002E442C">
        <w:rPr>
          <w:rFonts w:ascii="Arial" w:hAnsi="Arial" w:cs="Arial"/>
        </w:rPr>
        <w:t xml:space="preserve">always </w:t>
      </w:r>
      <w:r w:rsidR="004E2942" w:rsidRPr="002E442C">
        <w:rPr>
          <w:rFonts w:ascii="Arial" w:hAnsi="Arial" w:cs="Arial"/>
        </w:rPr>
        <w:t xml:space="preserve">be </w:t>
      </w:r>
      <w:r w:rsidR="00776B40" w:rsidRPr="002E442C">
        <w:rPr>
          <w:rFonts w:ascii="Arial" w:hAnsi="Arial" w:cs="Arial"/>
        </w:rPr>
        <w:t>acknowledged, preferably in writing.</w:t>
      </w:r>
      <w:r w:rsidR="004508B3" w:rsidRPr="002E442C">
        <w:rPr>
          <w:rFonts w:ascii="Arial" w:hAnsi="Arial" w:cs="Arial"/>
        </w:rPr>
        <w:t xml:space="preserve"> </w:t>
      </w:r>
      <w:r w:rsidR="004C36BD" w:rsidRPr="002E442C">
        <w:rPr>
          <w:rFonts w:ascii="Arial" w:hAnsi="Arial" w:cs="Arial"/>
        </w:rPr>
        <w:t xml:space="preserve">Where it is relevant, the person acknowledging the complaint </w:t>
      </w:r>
      <w:r w:rsidR="00BF16C5" w:rsidRPr="002E442C">
        <w:rPr>
          <w:rFonts w:ascii="Arial" w:hAnsi="Arial" w:cs="Arial"/>
        </w:rPr>
        <w:t xml:space="preserve">(on both stage 1 and 2) </w:t>
      </w:r>
      <w:r w:rsidR="004C36BD" w:rsidRPr="002E442C">
        <w:rPr>
          <w:rFonts w:ascii="Arial" w:hAnsi="Arial" w:cs="Arial"/>
        </w:rPr>
        <w:t>should be clear which aspects of the complaint they are, and are not, responsible for and clarify any areas where this is not clear.</w:t>
      </w:r>
      <w:r w:rsidR="00C02C44" w:rsidRPr="002E442C">
        <w:rPr>
          <w:rFonts w:ascii="Arial" w:hAnsi="Arial" w:cs="Arial"/>
        </w:rPr>
        <w:t xml:space="preserve"> </w:t>
      </w:r>
      <w:r w:rsidR="004C36BD" w:rsidRPr="002E442C">
        <w:rPr>
          <w:rFonts w:ascii="Arial" w:hAnsi="Arial" w:cs="Arial"/>
        </w:rPr>
        <w:t>  </w:t>
      </w:r>
    </w:p>
    <w:p w14:paraId="160F4688" w14:textId="77777777" w:rsidR="00484755" w:rsidRPr="002E442C" w:rsidRDefault="004E2942" w:rsidP="00484755">
      <w:pPr>
        <w:pStyle w:val="ListParagraph"/>
        <w:numPr>
          <w:ilvl w:val="1"/>
          <w:numId w:val="18"/>
        </w:numPr>
        <w:spacing w:before="240" w:line="360" w:lineRule="auto"/>
        <w:jc w:val="both"/>
        <w:rPr>
          <w:rFonts w:ascii="Arial" w:hAnsi="Arial" w:cs="Arial"/>
          <w:b/>
          <w:caps/>
        </w:rPr>
      </w:pPr>
      <w:r w:rsidRPr="002E442C">
        <w:rPr>
          <w:rFonts w:ascii="Arial" w:hAnsi="Arial" w:cs="Arial"/>
        </w:rPr>
        <w:t>The person making the complaint should be inf</w:t>
      </w:r>
      <w:r w:rsidR="00243A45" w:rsidRPr="002E442C">
        <w:rPr>
          <w:rFonts w:ascii="Arial" w:hAnsi="Arial" w:cs="Arial"/>
        </w:rPr>
        <w:t xml:space="preserve">ormed of the </w:t>
      </w:r>
      <w:r w:rsidR="002D3BEB" w:rsidRPr="002E442C">
        <w:rPr>
          <w:rFonts w:ascii="Arial" w:hAnsi="Arial" w:cs="Arial"/>
        </w:rPr>
        <w:t>procedure and</w:t>
      </w:r>
      <w:r w:rsidR="00243A45" w:rsidRPr="002E442C">
        <w:rPr>
          <w:rFonts w:ascii="Arial" w:hAnsi="Arial" w:cs="Arial"/>
        </w:rPr>
        <w:t xml:space="preserve"> told when they might rec</w:t>
      </w:r>
      <w:r w:rsidR="00515E79" w:rsidRPr="002E442C">
        <w:rPr>
          <w:rFonts w:ascii="Arial" w:hAnsi="Arial" w:cs="Arial"/>
        </w:rPr>
        <w:t>eive a response and from whom.</w:t>
      </w:r>
    </w:p>
    <w:p w14:paraId="12AB679F" w14:textId="4B466CFE" w:rsidR="00484755" w:rsidRPr="002E442C" w:rsidRDefault="00484755" w:rsidP="00484755">
      <w:pPr>
        <w:pStyle w:val="ListParagraph"/>
        <w:numPr>
          <w:ilvl w:val="1"/>
          <w:numId w:val="18"/>
        </w:numPr>
        <w:spacing w:before="240" w:line="360" w:lineRule="auto"/>
        <w:jc w:val="both"/>
        <w:rPr>
          <w:rFonts w:ascii="Arial" w:hAnsi="Arial" w:cs="Arial"/>
          <w:b/>
          <w:caps/>
        </w:rPr>
      </w:pPr>
      <w:r w:rsidRPr="002E442C">
        <w:rPr>
          <w:rFonts w:ascii="Arial" w:hAnsi="Arial" w:cs="Arial"/>
        </w:rPr>
        <w:t>C</w:t>
      </w:r>
      <w:r w:rsidRPr="002E442C">
        <w:rPr>
          <w:rFonts w:ascii="Arial" w:eastAsiaTheme="majorEastAsia" w:hAnsi="Arial" w:cs="Arial"/>
        </w:rPr>
        <w:t xml:space="preserve">omplaint can be remedied at any stage of its complaints process. </w:t>
      </w:r>
      <w:r w:rsidRPr="002E442C">
        <w:rPr>
          <w:rFonts w:ascii="Arial" w:hAnsi="Arial" w:cs="Arial"/>
        </w:rPr>
        <w:t>The investigating manager</w:t>
      </w:r>
      <w:r w:rsidRPr="002E442C">
        <w:rPr>
          <w:rFonts w:ascii="Arial" w:eastAsiaTheme="majorEastAsia" w:hAnsi="Arial" w:cs="Arial"/>
        </w:rPr>
        <w:t xml:space="preserve"> must ensure appropriate remedies can be provided at any stage of the complaints process without the need for escalation. </w:t>
      </w:r>
      <w:r w:rsidR="00C26F1D" w:rsidRPr="002E442C">
        <w:rPr>
          <w:rFonts w:ascii="Arial" w:eastAsiaTheme="majorEastAsia" w:hAnsi="Arial" w:cs="Arial"/>
        </w:rPr>
        <w:t>Most complaints can be resolved promptly, with an apology, explanation, or a quick intervention.</w:t>
      </w:r>
    </w:p>
    <w:p w14:paraId="27775E4D" w14:textId="54A09B9C" w:rsidR="00CA6912" w:rsidRPr="002E442C" w:rsidRDefault="00CA6912" w:rsidP="00484755">
      <w:pPr>
        <w:pStyle w:val="ListParagraph"/>
        <w:numPr>
          <w:ilvl w:val="1"/>
          <w:numId w:val="18"/>
        </w:numPr>
        <w:spacing w:before="240" w:line="360" w:lineRule="auto"/>
        <w:jc w:val="both"/>
        <w:rPr>
          <w:rFonts w:ascii="Arial" w:hAnsi="Arial" w:cs="Arial"/>
          <w:b/>
          <w:caps/>
        </w:rPr>
      </w:pPr>
      <w:r w:rsidRPr="002E442C">
        <w:rPr>
          <w:rFonts w:ascii="Arial" w:eastAsiaTheme="majorEastAsia" w:hAnsi="Arial" w:cs="Arial"/>
        </w:rPr>
        <w:t>If the complainant’s behaviour comes under the ‘Managing Unacceptable Behaviour’ policy, and restrictions are needed to be put in place</w:t>
      </w:r>
      <w:r w:rsidR="00747761" w:rsidRPr="002E442C">
        <w:rPr>
          <w:rFonts w:ascii="Arial" w:eastAsiaTheme="majorEastAsia" w:hAnsi="Arial" w:cs="Arial"/>
        </w:rPr>
        <w:t xml:space="preserve"> (e.g. due to excessive emails, and phone calls) the complainant’s concerns should still be investigated </w:t>
      </w:r>
      <w:r w:rsidR="00F40541" w:rsidRPr="002E442C">
        <w:rPr>
          <w:rFonts w:ascii="Arial" w:eastAsiaTheme="majorEastAsia" w:hAnsi="Arial" w:cs="Arial"/>
        </w:rPr>
        <w:t>in line with this policy</w:t>
      </w:r>
      <w:r w:rsidR="00747761" w:rsidRPr="002E442C">
        <w:rPr>
          <w:rFonts w:ascii="Arial" w:eastAsiaTheme="majorEastAsia" w:hAnsi="Arial" w:cs="Arial"/>
        </w:rPr>
        <w:t xml:space="preserve">, and </w:t>
      </w:r>
      <w:r w:rsidR="00BF578E" w:rsidRPr="002E442C">
        <w:rPr>
          <w:rFonts w:ascii="Arial" w:eastAsiaTheme="majorEastAsia" w:hAnsi="Arial" w:cs="Arial"/>
        </w:rPr>
        <w:t>any</w:t>
      </w:r>
      <w:r w:rsidR="00747761" w:rsidRPr="002E442C">
        <w:rPr>
          <w:rFonts w:ascii="Arial" w:eastAsiaTheme="majorEastAsia" w:hAnsi="Arial" w:cs="Arial"/>
        </w:rPr>
        <w:t xml:space="preserve"> restrictions </w:t>
      </w:r>
      <w:r w:rsidR="00BF578E" w:rsidRPr="002E442C">
        <w:rPr>
          <w:rFonts w:ascii="Arial" w:eastAsiaTheme="majorEastAsia" w:hAnsi="Arial" w:cs="Arial"/>
        </w:rPr>
        <w:t>put in place should be</w:t>
      </w:r>
      <w:r w:rsidR="00747761" w:rsidRPr="002E442C">
        <w:rPr>
          <w:rFonts w:ascii="Arial" w:eastAsiaTheme="majorEastAsia" w:hAnsi="Arial" w:cs="Arial"/>
        </w:rPr>
        <w:t xml:space="preserve"> </w:t>
      </w:r>
      <w:r w:rsidR="00BF578E" w:rsidRPr="002E442C">
        <w:rPr>
          <w:rFonts w:ascii="Arial" w:eastAsiaTheme="majorEastAsia" w:hAnsi="Arial" w:cs="Arial"/>
        </w:rPr>
        <w:t xml:space="preserve">regularly </w:t>
      </w:r>
      <w:r w:rsidR="00747761" w:rsidRPr="002E442C">
        <w:rPr>
          <w:rFonts w:ascii="Arial" w:eastAsiaTheme="majorEastAsia" w:hAnsi="Arial" w:cs="Arial"/>
        </w:rPr>
        <w:t>reviewed</w:t>
      </w:r>
      <w:r w:rsidR="00BF578E" w:rsidRPr="002E442C">
        <w:rPr>
          <w:rFonts w:ascii="Arial" w:eastAsiaTheme="majorEastAsia" w:hAnsi="Arial" w:cs="Arial"/>
        </w:rPr>
        <w:t xml:space="preserve"> throughout the investigation</w:t>
      </w:r>
      <w:r w:rsidR="00747761" w:rsidRPr="002E442C">
        <w:rPr>
          <w:rFonts w:ascii="Arial" w:eastAsiaTheme="majorEastAsia" w:hAnsi="Arial" w:cs="Arial"/>
        </w:rPr>
        <w:t xml:space="preserve">. </w:t>
      </w:r>
    </w:p>
    <w:p w14:paraId="4C407B25" w14:textId="77777777" w:rsidR="00484755" w:rsidRPr="00484755" w:rsidRDefault="00484755" w:rsidP="00484755">
      <w:pPr>
        <w:spacing w:before="240" w:line="360" w:lineRule="auto"/>
        <w:ind w:left="360"/>
        <w:jc w:val="both"/>
        <w:rPr>
          <w:rFonts w:ascii="Arial" w:hAnsi="Arial" w:cs="Arial"/>
          <w:b/>
          <w:caps/>
        </w:rPr>
      </w:pPr>
    </w:p>
    <w:p w14:paraId="3E6FCDA5" w14:textId="77777777" w:rsidR="00B245E5" w:rsidRDefault="00B245E5" w:rsidP="00B245E5">
      <w:pPr>
        <w:spacing w:line="360" w:lineRule="auto"/>
        <w:jc w:val="both"/>
        <w:rPr>
          <w:rFonts w:ascii="Arial" w:hAnsi="Arial" w:cs="Arial"/>
          <w:sz w:val="22"/>
          <w:szCs w:val="22"/>
        </w:rPr>
      </w:pPr>
    </w:p>
    <w:p w14:paraId="2F3E8A90" w14:textId="30D9DD8C" w:rsidR="00B245E5" w:rsidRDefault="00F44E1F" w:rsidP="00B245E5">
      <w:pPr>
        <w:spacing w:line="360" w:lineRule="auto"/>
        <w:jc w:val="both"/>
        <w:rPr>
          <w:rFonts w:ascii="Arial" w:hAnsi="Arial" w:cs="Arial"/>
          <w:sz w:val="22"/>
          <w:szCs w:val="22"/>
        </w:rPr>
      </w:pPr>
      <w:r>
        <w:rPr>
          <w:rFonts w:ascii="Arial" w:hAnsi="Arial" w:cs="Arial"/>
          <w:sz w:val="22"/>
          <w:szCs w:val="22"/>
        </w:rPr>
        <w:t xml:space="preserve">10. </w:t>
      </w:r>
      <w:r w:rsidR="00B245E5">
        <w:rPr>
          <w:rFonts w:ascii="Arial" w:hAnsi="Arial" w:cs="Arial"/>
          <w:sz w:val="22"/>
          <w:szCs w:val="22"/>
        </w:rPr>
        <w:t xml:space="preserve"> </w:t>
      </w:r>
      <w:r w:rsidR="009C7D40" w:rsidRPr="00B245E5">
        <w:rPr>
          <w:rFonts w:ascii="Arial" w:hAnsi="Arial" w:cs="Arial"/>
          <w:b/>
        </w:rPr>
        <w:t xml:space="preserve">MANAGING </w:t>
      </w:r>
      <w:r w:rsidR="0001230D">
        <w:rPr>
          <w:rFonts w:ascii="Arial" w:hAnsi="Arial" w:cs="Arial"/>
          <w:b/>
        </w:rPr>
        <w:t>CONCERNS</w:t>
      </w:r>
      <w:r w:rsidR="009C7D40" w:rsidRPr="00B245E5">
        <w:rPr>
          <w:rFonts w:ascii="Arial" w:hAnsi="Arial" w:cs="Arial"/>
          <w:b/>
        </w:rPr>
        <w:t xml:space="preserve"> MADE DIRECTLY TO THE RESOURCE/DEPARTME</w:t>
      </w:r>
    </w:p>
    <w:p w14:paraId="4D74B35F" w14:textId="77777777" w:rsidR="00B245E5" w:rsidRDefault="00B245E5" w:rsidP="00B245E5">
      <w:pPr>
        <w:spacing w:line="360" w:lineRule="auto"/>
        <w:jc w:val="both"/>
        <w:rPr>
          <w:rFonts w:ascii="Arial" w:hAnsi="Arial" w:cs="Arial"/>
          <w:sz w:val="22"/>
          <w:szCs w:val="22"/>
        </w:rPr>
      </w:pPr>
    </w:p>
    <w:p w14:paraId="56D0F9E8" w14:textId="2CE1301A" w:rsidR="00B245E5" w:rsidRDefault="009C7D40" w:rsidP="00577AFF">
      <w:pPr>
        <w:pStyle w:val="ListParagraph"/>
        <w:numPr>
          <w:ilvl w:val="1"/>
          <w:numId w:val="17"/>
        </w:numPr>
        <w:spacing w:line="360" w:lineRule="auto"/>
        <w:jc w:val="both"/>
        <w:rPr>
          <w:rFonts w:ascii="Arial" w:hAnsi="Arial" w:cs="Arial"/>
        </w:rPr>
      </w:pPr>
      <w:proofErr w:type="gramStart"/>
      <w:r w:rsidRPr="00B245E5">
        <w:rPr>
          <w:rFonts w:ascii="Arial" w:hAnsi="Arial" w:cs="Arial"/>
        </w:rPr>
        <w:t xml:space="preserve">A </w:t>
      </w:r>
      <w:r w:rsidR="0001230D">
        <w:rPr>
          <w:rFonts w:ascii="Arial" w:hAnsi="Arial" w:cs="Arial"/>
        </w:rPr>
        <w:t>concern</w:t>
      </w:r>
      <w:r w:rsidRPr="00B245E5">
        <w:rPr>
          <w:rFonts w:ascii="Arial" w:hAnsi="Arial" w:cs="Arial"/>
        </w:rPr>
        <w:t xml:space="preserve"> should first be addressed </w:t>
      </w:r>
      <w:r w:rsidR="00255B60">
        <w:rPr>
          <w:rFonts w:ascii="Arial" w:hAnsi="Arial" w:cs="Arial"/>
        </w:rPr>
        <w:t>by the</w:t>
      </w:r>
      <w:r w:rsidRPr="00B245E5">
        <w:rPr>
          <w:rFonts w:ascii="Arial" w:hAnsi="Arial" w:cs="Arial"/>
        </w:rPr>
        <w:t xml:space="preserve"> resource/department manager</w:t>
      </w:r>
      <w:proofErr w:type="gramEnd"/>
      <w:r w:rsidRPr="00B245E5">
        <w:rPr>
          <w:rFonts w:ascii="Arial" w:hAnsi="Arial" w:cs="Arial"/>
        </w:rPr>
        <w:t xml:space="preserve">. </w:t>
      </w:r>
      <w:r w:rsidR="0001230D">
        <w:rPr>
          <w:rFonts w:ascii="Arial" w:hAnsi="Arial" w:cs="Arial"/>
        </w:rPr>
        <w:t>The resource/department manager should try to resolve any disputes, concerns or dissatisfactions made to them directly, as soon as possible</w:t>
      </w:r>
      <w:r w:rsidR="00A31DDC">
        <w:rPr>
          <w:rFonts w:ascii="Arial" w:hAnsi="Arial" w:cs="Arial"/>
        </w:rPr>
        <w:t xml:space="preserve">, within an agreed </w:t>
      </w:r>
      <w:proofErr w:type="gramStart"/>
      <w:r w:rsidR="00A31DDC">
        <w:rPr>
          <w:rFonts w:ascii="Arial" w:hAnsi="Arial" w:cs="Arial"/>
        </w:rPr>
        <w:t>timeframe</w:t>
      </w:r>
      <w:proofErr w:type="gramEnd"/>
      <w:r w:rsidR="0001230D">
        <w:rPr>
          <w:rFonts w:ascii="Arial" w:hAnsi="Arial" w:cs="Arial"/>
        </w:rPr>
        <w:t xml:space="preserve">. </w:t>
      </w:r>
      <w:r w:rsidRPr="00B245E5">
        <w:rPr>
          <w:rFonts w:ascii="Arial" w:hAnsi="Arial" w:cs="Arial"/>
        </w:rPr>
        <w:t xml:space="preserve"> </w:t>
      </w:r>
    </w:p>
    <w:p w14:paraId="32726019" w14:textId="0FDA7D7E" w:rsidR="00D22DF6" w:rsidRDefault="00D22DF6" w:rsidP="00577AFF">
      <w:pPr>
        <w:pStyle w:val="ListParagraph"/>
        <w:numPr>
          <w:ilvl w:val="1"/>
          <w:numId w:val="17"/>
        </w:numPr>
        <w:spacing w:line="360" w:lineRule="auto"/>
        <w:jc w:val="both"/>
        <w:rPr>
          <w:rFonts w:ascii="Arial" w:hAnsi="Arial" w:cs="Arial"/>
        </w:rPr>
      </w:pPr>
      <w:r>
        <w:rPr>
          <w:rFonts w:ascii="Arial" w:hAnsi="Arial" w:cs="Arial"/>
        </w:rPr>
        <w:t xml:space="preserve">If the person raising their concerns </w:t>
      </w:r>
      <w:r w:rsidR="00A31DDC">
        <w:rPr>
          <w:rFonts w:ascii="Arial" w:hAnsi="Arial" w:cs="Arial"/>
        </w:rPr>
        <w:t>is</w:t>
      </w:r>
      <w:r>
        <w:rPr>
          <w:rFonts w:ascii="Arial" w:hAnsi="Arial" w:cs="Arial"/>
        </w:rPr>
        <w:t xml:space="preserve"> not satisfied </w:t>
      </w:r>
      <w:r w:rsidR="00A31DDC">
        <w:rPr>
          <w:rFonts w:ascii="Arial" w:hAnsi="Arial" w:cs="Arial"/>
        </w:rPr>
        <w:t xml:space="preserve">with the resource/department manager’s response, or their concern was not resolved in a satisfactory manner, the resource/department manager should escalate </w:t>
      </w:r>
      <w:r w:rsidR="00057EF1">
        <w:rPr>
          <w:rFonts w:ascii="Arial" w:hAnsi="Arial" w:cs="Arial"/>
        </w:rPr>
        <w:t xml:space="preserve">the matter to the </w:t>
      </w:r>
      <w:r w:rsidR="00D0592A">
        <w:rPr>
          <w:rFonts w:ascii="Arial" w:hAnsi="Arial" w:cs="Arial"/>
        </w:rPr>
        <w:t>Customer Experience Team</w:t>
      </w:r>
      <w:r w:rsidR="00255B60">
        <w:rPr>
          <w:rFonts w:ascii="Arial" w:hAnsi="Arial" w:cs="Arial"/>
        </w:rPr>
        <w:t xml:space="preserve"> (</w:t>
      </w:r>
      <w:r w:rsidR="00D0592A">
        <w:rPr>
          <w:rFonts w:ascii="Arial" w:hAnsi="Arial" w:cs="Arial"/>
        </w:rPr>
        <w:t>CET</w:t>
      </w:r>
      <w:r w:rsidR="00255B60">
        <w:rPr>
          <w:rFonts w:ascii="Arial" w:hAnsi="Arial" w:cs="Arial"/>
        </w:rPr>
        <w:t>)</w:t>
      </w:r>
      <w:r w:rsidR="00057EF1">
        <w:rPr>
          <w:rFonts w:ascii="Arial" w:hAnsi="Arial" w:cs="Arial"/>
        </w:rPr>
        <w:t xml:space="preserve">. </w:t>
      </w:r>
    </w:p>
    <w:p w14:paraId="4213C349" w14:textId="4BAB5588" w:rsidR="009C7D40" w:rsidRPr="00B245E5" w:rsidRDefault="009C7D40" w:rsidP="00577AFF">
      <w:pPr>
        <w:pStyle w:val="ListParagraph"/>
        <w:numPr>
          <w:ilvl w:val="1"/>
          <w:numId w:val="17"/>
        </w:numPr>
        <w:spacing w:line="360" w:lineRule="auto"/>
        <w:jc w:val="both"/>
        <w:rPr>
          <w:rFonts w:ascii="Arial" w:hAnsi="Arial" w:cs="Arial"/>
        </w:rPr>
      </w:pPr>
      <w:r w:rsidRPr="00B245E5">
        <w:rPr>
          <w:rFonts w:ascii="Arial" w:hAnsi="Arial" w:cs="Arial"/>
        </w:rPr>
        <w:t xml:space="preserve">The resource/department manager should </w:t>
      </w:r>
      <w:r w:rsidR="00057EF1">
        <w:rPr>
          <w:rFonts w:ascii="Arial" w:hAnsi="Arial" w:cs="Arial"/>
        </w:rPr>
        <w:t xml:space="preserve">also </w:t>
      </w:r>
      <w:proofErr w:type="gramStart"/>
      <w:r w:rsidRPr="00B245E5">
        <w:rPr>
          <w:rFonts w:ascii="Arial" w:hAnsi="Arial" w:cs="Arial"/>
        </w:rPr>
        <w:t>make a decision</w:t>
      </w:r>
      <w:proofErr w:type="gramEnd"/>
      <w:r w:rsidRPr="00B245E5">
        <w:rPr>
          <w:rFonts w:ascii="Arial" w:hAnsi="Arial" w:cs="Arial"/>
        </w:rPr>
        <w:t xml:space="preserve"> to escalate the complaint to the</w:t>
      </w:r>
      <w:r w:rsidR="0040665F" w:rsidRPr="00B245E5">
        <w:rPr>
          <w:rFonts w:ascii="Arial" w:hAnsi="Arial" w:cs="Arial"/>
        </w:rPr>
        <w:t xml:space="preserve"> </w:t>
      </w:r>
      <w:r w:rsidR="00D0592A">
        <w:rPr>
          <w:rFonts w:ascii="Arial" w:hAnsi="Arial" w:cs="Arial"/>
        </w:rPr>
        <w:t>CET</w:t>
      </w:r>
      <w:r w:rsidRPr="00B245E5">
        <w:rPr>
          <w:rFonts w:ascii="Arial" w:hAnsi="Arial" w:cs="Arial"/>
        </w:rPr>
        <w:t xml:space="preserve"> if they reasonably believe that:</w:t>
      </w:r>
    </w:p>
    <w:p w14:paraId="0B378DF5" w14:textId="77777777" w:rsidR="009C7D40" w:rsidRPr="002D3BEB" w:rsidRDefault="009C7D40" w:rsidP="00577AFF">
      <w:pPr>
        <w:pStyle w:val="ListParagraph"/>
        <w:numPr>
          <w:ilvl w:val="0"/>
          <w:numId w:val="13"/>
        </w:numPr>
        <w:spacing w:before="240" w:line="360" w:lineRule="auto"/>
        <w:jc w:val="both"/>
        <w:rPr>
          <w:rFonts w:ascii="Arial" w:hAnsi="Arial" w:cs="Arial"/>
        </w:rPr>
      </w:pPr>
      <w:r w:rsidRPr="002D3BEB">
        <w:rPr>
          <w:rFonts w:ascii="Arial" w:hAnsi="Arial" w:cs="Arial"/>
        </w:rPr>
        <w:t>The reputation of the organisation is at risk.</w:t>
      </w:r>
    </w:p>
    <w:p w14:paraId="1975FEC3" w14:textId="4C6905A5" w:rsidR="00C5642E" w:rsidRPr="002D3BEB" w:rsidRDefault="00C5642E" w:rsidP="00577AFF">
      <w:pPr>
        <w:pStyle w:val="ListParagraph"/>
        <w:numPr>
          <w:ilvl w:val="0"/>
          <w:numId w:val="13"/>
        </w:numPr>
        <w:spacing w:before="240" w:line="360" w:lineRule="auto"/>
        <w:jc w:val="both"/>
        <w:rPr>
          <w:rFonts w:ascii="Arial" w:hAnsi="Arial" w:cs="Arial"/>
        </w:rPr>
      </w:pPr>
      <w:r w:rsidRPr="002D3BEB">
        <w:rPr>
          <w:rFonts w:ascii="Arial" w:hAnsi="Arial" w:cs="Arial"/>
        </w:rPr>
        <w:t xml:space="preserve">The complaint is </w:t>
      </w:r>
      <w:r w:rsidR="00062469" w:rsidRPr="002D3BEB">
        <w:rPr>
          <w:rFonts w:ascii="Arial" w:hAnsi="Arial" w:cs="Arial"/>
        </w:rPr>
        <w:t>significant</w:t>
      </w:r>
      <w:r w:rsidRPr="002D3BEB">
        <w:rPr>
          <w:rFonts w:ascii="Arial" w:hAnsi="Arial" w:cs="Arial"/>
        </w:rPr>
        <w:t xml:space="preserve"> (Please see APPENDIX B for complaint categories) </w:t>
      </w:r>
    </w:p>
    <w:p w14:paraId="6D4D9996" w14:textId="36E6C0F4" w:rsidR="009C7D40" w:rsidRPr="002D3BEB" w:rsidRDefault="009C7D40" w:rsidP="00577AFF">
      <w:pPr>
        <w:pStyle w:val="ListParagraph"/>
        <w:numPr>
          <w:ilvl w:val="0"/>
          <w:numId w:val="13"/>
        </w:numPr>
        <w:spacing w:before="240" w:line="360" w:lineRule="auto"/>
        <w:jc w:val="both"/>
        <w:rPr>
          <w:rFonts w:ascii="Arial" w:hAnsi="Arial" w:cs="Arial"/>
        </w:rPr>
      </w:pPr>
      <w:r w:rsidRPr="002D3BEB">
        <w:rPr>
          <w:rFonts w:ascii="Arial" w:hAnsi="Arial" w:cs="Arial"/>
        </w:rPr>
        <w:lastRenderedPageBreak/>
        <w:t xml:space="preserve">Someone has suffered harm requiring notification under the Duty of Candour (Regulation 20, </w:t>
      </w:r>
      <w:proofErr w:type="gramStart"/>
      <w:r w:rsidRPr="002D3BEB">
        <w:rPr>
          <w:rFonts w:ascii="Arial" w:hAnsi="Arial" w:cs="Arial"/>
        </w:rPr>
        <w:t>Health</w:t>
      </w:r>
      <w:proofErr w:type="gramEnd"/>
      <w:r w:rsidRPr="002D3BEB">
        <w:rPr>
          <w:rFonts w:ascii="Arial" w:hAnsi="Arial" w:cs="Arial"/>
        </w:rPr>
        <w:t xml:space="preserve"> and Social Care Act 2008) </w:t>
      </w:r>
    </w:p>
    <w:p w14:paraId="550A086D" w14:textId="77777777" w:rsidR="009C7D40" w:rsidRPr="002D3BEB" w:rsidRDefault="009C7D40" w:rsidP="00577AFF">
      <w:pPr>
        <w:pStyle w:val="ListParagraph"/>
        <w:numPr>
          <w:ilvl w:val="0"/>
          <w:numId w:val="13"/>
        </w:numPr>
        <w:spacing w:before="240" w:line="360" w:lineRule="auto"/>
        <w:jc w:val="both"/>
        <w:rPr>
          <w:rFonts w:ascii="Arial" w:hAnsi="Arial" w:cs="Arial"/>
        </w:rPr>
      </w:pPr>
      <w:r w:rsidRPr="002D3BEB">
        <w:rPr>
          <w:rFonts w:ascii="Arial" w:hAnsi="Arial" w:cs="Arial"/>
        </w:rPr>
        <w:t>The person making the complaint is dissatisfied with the outcome or wishes the complaint to be escalated.</w:t>
      </w:r>
    </w:p>
    <w:p w14:paraId="7CF21E07" w14:textId="37794B54" w:rsidR="009C7D40" w:rsidRPr="002D3BEB" w:rsidRDefault="009C7D40" w:rsidP="00577AFF">
      <w:pPr>
        <w:pStyle w:val="ListParagraph"/>
        <w:numPr>
          <w:ilvl w:val="0"/>
          <w:numId w:val="13"/>
        </w:numPr>
        <w:spacing w:before="240" w:line="360" w:lineRule="auto"/>
        <w:jc w:val="both"/>
        <w:rPr>
          <w:rFonts w:ascii="Arial" w:hAnsi="Arial" w:cs="Arial"/>
        </w:rPr>
      </w:pPr>
      <w:r w:rsidRPr="002D3BEB">
        <w:rPr>
          <w:rFonts w:ascii="Arial" w:hAnsi="Arial" w:cs="Arial"/>
        </w:rPr>
        <w:t>A person who is making a complaint is behaving in a way which is unacceptable.</w:t>
      </w:r>
      <w:r w:rsidR="0006711C" w:rsidRPr="002D3BEB">
        <w:rPr>
          <w:rFonts w:ascii="Arial" w:hAnsi="Arial" w:cs="Arial"/>
        </w:rPr>
        <w:t xml:space="preserve"> </w:t>
      </w:r>
      <w:r w:rsidR="00D0592A">
        <w:rPr>
          <w:rFonts w:ascii="Arial" w:hAnsi="Arial" w:cs="Arial"/>
        </w:rPr>
        <w:t>CET</w:t>
      </w:r>
      <w:r w:rsidRPr="002D3BEB">
        <w:rPr>
          <w:rFonts w:ascii="Arial" w:hAnsi="Arial" w:cs="Arial"/>
        </w:rPr>
        <w:t xml:space="preserve"> will assist with the management of the complaint under this policy. Unacceptable behaviour should be managed using the separate policy on Preventing and Managing Unacceptable Behaviour from </w:t>
      </w:r>
      <w:r w:rsidR="00B964C4">
        <w:rPr>
          <w:rFonts w:ascii="Arial" w:hAnsi="Arial" w:cs="Arial"/>
        </w:rPr>
        <w:t>r</w:t>
      </w:r>
      <w:r w:rsidRPr="002D3BEB">
        <w:rPr>
          <w:rFonts w:ascii="Arial" w:hAnsi="Arial" w:cs="Arial"/>
        </w:rPr>
        <w:t xml:space="preserve">elatives and </w:t>
      </w:r>
      <w:r w:rsidR="00B964C4">
        <w:rPr>
          <w:rFonts w:ascii="Arial" w:hAnsi="Arial" w:cs="Arial"/>
        </w:rPr>
        <w:t>o</w:t>
      </w:r>
      <w:r w:rsidRPr="002D3BEB">
        <w:rPr>
          <w:rFonts w:ascii="Arial" w:hAnsi="Arial" w:cs="Arial"/>
        </w:rPr>
        <w:t xml:space="preserve">thers.  </w:t>
      </w:r>
    </w:p>
    <w:p w14:paraId="6F76E9FA" w14:textId="77777777" w:rsidR="009C7D40" w:rsidRPr="002D3BEB" w:rsidRDefault="009C7D40" w:rsidP="00577AFF">
      <w:pPr>
        <w:pStyle w:val="ListParagraph"/>
        <w:numPr>
          <w:ilvl w:val="0"/>
          <w:numId w:val="13"/>
        </w:numPr>
        <w:spacing w:before="240" w:line="360" w:lineRule="auto"/>
        <w:jc w:val="both"/>
        <w:rPr>
          <w:rFonts w:ascii="Arial" w:hAnsi="Arial" w:cs="Arial"/>
        </w:rPr>
      </w:pPr>
      <w:r w:rsidRPr="002D3BEB">
        <w:rPr>
          <w:rFonts w:ascii="Arial" w:hAnsi="Arial" w:cs="Arial"/>
        </w:rPr>
        <w:t>The nature of the complaint requires an element of independence to fully resolve/address the issues.</w:t>
      </w:r>
    </w:p>
    <w:p w14:paraId="674B131A" w14:textId="77777777" w:rsidR="000223B8" w:rsidRPr="00A63202" w:rsidRDefault="000223B8" w:rsidP="00A63202">
      <w:pPr>
        <w:spacing w:before="240" w:line="360" w:lineRule="auto"/>
        <w:jc w:val="both"/>
        <w:rPr>
          <w:rFonts w:ascii="Arial" w:hAnsi="Arial" w:cs="Arial"/>
          <w:b/>
          <w:caps/>
        </w:rPr>
      </w:pPr>
    </w:p>
    <w:p w14:paraId="3CEEF54C" w14:textId="5335B38E" w:rsidR="00677CA4" w:rsidRPr="00D34F6F" w:rsidRDefault="00677CA4" w:rsidP="00577AFF">
      <w:pPr>
        <w:pStyle w:val="ListParagraph"/>
        <w:numPr>
          <w:ilvl w:val="0"/>
          <w:numId w:val="19"/>
        </w:numPr>
        <w:spacing w:before="240" w:line="360" w:lineRule="auto"/>
        <w:jc w:val="both"/>
        <w:rPr>
          <w:rFonts w:ascii="Arial" w:hAnsi="Arial" w:cs="Arial"/>
          <w:b/>
          <w:caps/>
        </w:rPr>
      </w:pPr>
      <w:r w:rsidRPr="00D34F6F">
        <w:rPr>
          <w:rFonts w:ascii="Arial" w:hAnsi="Arial" w:cs="Arial"/>
          <w:b/>
        </w:rPr>
        <w:t xml:space="preserve">MANAGING </w:t>
      </w:r>
      <w:r w:rsidR="00432541">
        <w:rPr>
          <w:rFonts w:ascii="Arial" w:hAnsi="Arial" w:cs="Arial"/>
          <w:b/>
        </w:rPr>
        <w:t>FORMAL</w:t>
      </w:r>
      <w:r w:rsidR="00A03F3D">
        <w:rPr>
          <w:rFonts w:ascii="Arial" w:hAnsi="Arial" w:cs="Arial"/>
          <w:b/>
        </w:rPr>
        <w:t xml:space="preserve"> </w:t>
      </w:r>
      <w:r w:rsidRPr="00D34F6F">
        <w:rPr>
          <w:rFonts w:ascii="Arial" w:hAnsi="Arial" w:cs="Arial"/>
          <w:b/>
        </w:rPr>
        <w:t xml:space="preserve">COMPLAINTS </w:t>
      </w:r>
      <w:r w:rsidR="00243C32">
        <w:rPr>
          <w:rFonts w:ascii="Arial" w:hAnsi="Arial" w:cs="Arial"/>
          <w:b/>
        </w:rPr>
        <w:t xml:space="preserve">(stage 1) </w:t>
      </w:r>
    </w:p>
    <w:p w14:paraId="617075B9" w14:textId="2C570E55" w:rsidR="00D35452" w:rsidRDefault="00677CA4" w:rsidP="00577AFF">
      <w:pPr>
        <w:pStyle w:val="ListParagraph"/>
        <w:numPr>
          <w:ilvl w:val="1"/>
          <w:numId w:val="20"/>
        </w:numPr>
        <w:spacing w:before="240" w:line="360" w:lineRule="auto"/>
        <w:jc w:val="both"/>
        <w:rPr>
          <w:rFonts w:ascii="Arial" w:hAnsi="Arial" w:cs="Arial"/>
        </w:rPr>
      </w:pPr>
      <w:r w:rsidRPr="00D34F6F">
        <w:rPr>
          <w:rFonts w:ascii="Arial" w:hAnsi="Arial" w:cs="Arial"/>
        </w:rPr>
        <w:t xml:space="preserve"> </w:t>
      </w:r>
      <w:r w:rsidR="00D35452">
        <w:rPr>
          <w:rFonts w:ascii="Arial" w:hAnsi="Arial" w:cs="Arial"/>
        </w:rPr>
        <w:t>When a concern was not resolved locally in a satisfactory way</w:t>
      </w:r>
      <w:r w:rsidR="00243C32">
        <w:rPr>
          <w:rFonts w:ascii="Arial" w:hAnsi="Arial" w:cs="Arial"/>
        </w:rPr>
        <w:t xml:space="preserve"> and the complainant is still unhappy</w:t>
      </w:r>
      <w:r w:rsidR="00D35452">
        <w:rPr>
          <w:rFonts w:ascii="Arial" w:hAnsi="Arial" w:cs="Arial"/>
        </w:rPr>
        <w:t xml:space="preserve">, </w:t>
      </w:r>
      <w:r w:rsidR="005776D8">
        <w:rPr>
          <w:rFonts w:ascii="Arial" w:hAnsi="Arial" w:cs="Arial"/>
        </w:rPr>
        <w:t xml:space="preserve">the resource will escalate the complaint to the </w:t>
      </w:r>
      <w:r w:rsidR="00D0592A">
        <w:rPr>
          <w:rFonts w:ascii="Arial" w:hAnsi="Arial" w:cs="Arial"/>
        </w:rPr>
        <w:t>Customer Experience Team</w:t>
      </w:r>
      <w:r w:rsidR="00B964C4">
        <w:rPr>
          <w:rFonts w:ascii="Arial" w:hAnsi="Arial" w:cs="Arial"/>
        </w:rPr>
        <w:t xml:space="preserve"> (</w:t>
      </w:r>
      <w:r w:rsidR="00D0592A">
        <w:rPr>
          <w:rFonts w:ascii="Arial" w:hAnsi="Arial" w:cs="Arial"/>
        </w:rPr>
        <w:t>CET</w:t>
      </w:r>
      <w:r w:rsidR="00B964C4">
        <w:rPr>
          <w:rFonts w:ascii="Arial" w:hAnsi="Arial" w:cs="Arial"/>
        </w:rPr>
        <w:t>)</w:t>
      </w:r>
      <w:r w:rsidR="005776D8">
        <w:rPr>
          <w:rFonts w:ascii="Arial" w:hAnsi="Arial" w:cs="Arial"/>
        </w:rPr>
        <w:t xml:space="preserve">. </w:t>
      </w:r>
    </w:p>
    <w:p w14:paraId="02A21C65" w14:textId="7A3BE7FD" w:rsidR="00D34F6F" w:rsidRDefault="00243C32" w:rsidP="00577AFF">
      <w:pPr>
        <w:pStyle w:val="ListParagraph"/>
        <w:numPr>
          <w:ilvl w:val="1"/>
          <w:numId w:val="20"/>
        </w:numPr>
        <w:spacing w:before="240" w:line="360" w:lineRule="auto"/>
        <w:jc w:val="both"/>
        <w:rPr>
          <w:rFonts w:ascii="Arial" w:hAnsi="Arial" w:cs="Arial"/>
        </w:rPr>
      </w:pPr>
      <w:r>
        <w:rPr>
          <w:rFonts w:ascii="Arial" w:hAnsi="Arial" w:cs="Arial"/>
        </w:rPr>
        <w:t>C</w:t>
      </w:r>
      <w:r w:rsidR="00677CA4" w:rsidRPr="00D34F6F">
        <w:rPr>
          <w:rFonts w:ascii="Arial" w:hAnsi="Arial" w:cs="Arial"/>
        </w:rPr>
        <w:t xml:space="preserve">omplaint </w:t>
      </w:r>
      <w:r w:rsidR="00D35452">
        <w:rPr>
          <w:rFonts w:ascii="Arial" w:hAnsi="Arial" w:cs="Arial"/>
        </w:rPr>
        <w:t xml:space="preserve">that </w:t>
      </w:r>
      <w:r w:rsidR="00F12AF2">
        <w:rPr>
          <w:rFonts w:ascii="Arial" w:hAnsi="Arial" w:cs="Arial"/>
        </w:rPr>
        <w:t>was</w:t>
      </w:r>
      <w:r w:rsidR="00D35452">
        <w:rPr>
          <w:rFonts w:ascii="Arial" w:hAnsi="Arial" w:cs="Arial"/>
        </w:rPr>
        <w:t xml:space="preserve"> </w:t>
      </w:r>
      <w:r w:rsidR="00677CA4" w:rsidRPr="00D34F6F">
        <w:rPr>
          <w:rFonts w:ascii="Arial" w:hAnsi="Arial" w:cs="Arial"/>
        </w:rPr>
        <w:t xml:space="preserve">made </w:t>
      </w:r>
      <w:r>
        <w:rPr>
          <w:rFonts w:ascii="Arial" w:hAnsi="Arial" w:cs="Arial"/>
        </w:rPr>
        <w:t xml:space="preserve">directly </w:t>
      </w:r>
      <w:r w:rsidR="00677CA4" w:rsidRPr="00D34F6F">
        <w:rPr>
          <w:rFonts w:ascii="Arial" w:hAnsi="Arial" w:cs="Arial"/>
        </w:rPr>
        <w:t>to Directors, Board members, the Chief Executive</w:t>
      </w:r>
      <w:r w:rsidR="00AF2D12" w:rsidRPr="00D34F6F">
        <w:rPr>
          <w:rFonts w:ascii="Arial" w:hAnsi="Arial" w:cs="Arial"/>
        </w:rPr>
        <w:t xml:space="preserve"> Officer</w:t>
      </w:r>
      <w:r w:rsidR="00677CA4" w:rsidRPr="00D34F6F">
        <w:rPr>
          <w:rFonts w:ascii="Arial" w:hAnsi="Arial" w:cs="Arial"/>
        </w:rPr>
        <w:t xml:space="preserve"> or the senior management team will </w:t>
      </w:r>
      <w:r w:rsidR="00D35452">
        <w:rPr>
          <w:rFonts w:ascii="Arial" w:hAnsi="Arial" w:cs="Arial"/>
        </w:rPr>
        <w:t xml:space="preserve">also </w:t>
      </w:r>
      <w:r w:rsidR="00677CA4" w:rsidRPr="00D34F6F">
        <w:rPr>
          <w:rFonts w:ascii="Arial" w:hAnsi="Arial" w:cs="Arial"/>
        </w:rPr>
        <w:t xml:space="preserve">be forwarded to the </w:t>
      </w:r>
      <w:r w:rsidR="00D0592A">
        <w:rPr>
          <w:rFonts w:ascii="Arial" w:hAnsi="Arial" w:cs="Arial"/>
        </w:rPr>
        <w:t>CET</w:t>
      </w:r>
      <w:r w:rsidR="00B964C4">
        <w:rPr>
          <w:rFonts w:ascii="Arial" w:hAnsi="Arial" w:cs="Arial"/>
        </w:rPr>
        <w:t>.</w:t>
      </w:r>
    </w:p>
    <w:p w14:paraId="7F9114B4" w14:textId="1372D2CE" w:rsidR="00D34F6F" w:rsidRDefault="00677CA4" w:rsidP="00577AFF">
      <w:pPr>
        <w:pStyle w:val="ListParagraph"/>
        <w:numPr>
          <w:ilvl w:val="1"/>
          <w:numId w:val="20"/>
        </w:numPr>
        <w:spacing w:before="240" w:line="360" w:lineRule="auto"/>
        <w:jc w:val="both"/>
        <w:rPr>
          <w:rFonts w:ascii="Arial" w:hAnsi="Arial" w:cs="Arial"/>
        </w:rPr>
      </w:pPr>
      <w:r w:rsidRPr="00D34F6F">
        <w:rPr>
          <w:rFonts w:ascii="Arial" w:hAnsi="Arial" w:cs="Arial"/>
        </w:rPr>
        <w:t xml:space="preserve">The </w:t>
      </w:r>
      <w:r w:rsidR="00D0592A">
        <w:rPr>
          <w:rFonts w:ascii="Arial" w:hAnsi="Arial" w:cs="Arial"/>
        </w:rPr>
        <w:t>CET</w:t>
      </w:r>
      <w:r w:rsidRPr="00D34F6F">
        <w:rPr>
          <w:rFonts w:ascii="Arial" w:hAnsi="Arial" w:cs="Arial"/>
        </w:rPr>
        <w:t xml:space="preserve"> will acknowledge the complaint within </w:t>
      </w:r>
      <w:proofErr w:type="gramStart"/>
      <w:r w:rsidRPr="00D34F6F">
        <w:rPr>
          <w:rFonts w:ascii="Arial" w:hAnsi="Arial" w:cs="Arial"/>
        </w:rPr>
        <w:t>3</w:t>
      </w:r>
      <w:proofErr w:type="gramEnd"/>
      <w:r w:rsidRPr="00D34F6F">
        <w:rPr>
          <w:rFonts w:ascii="Arial" w:hAnsi="Arial" w:cs="Arial"/>
        </w:rPr>
        <w:t xml:space="preserve"> working days and log it on the complaints database.</w:t>
      </w:r>
    </w:p>
    <w:p w14:paraId="7DFF31B9" w14:textId="2A73531B" w:rsidR="00677CA4" w:rsidRPr="002E442C" w:rsidRDefault="00677CA4" w:rsidP="00577AFF">
      <w:pPr>
        <w:pStyle w:val="ListParagraph"/>
        <w:numPr>
          <w:ilvl w:val="1"/>
          <w:numId w:val="20"/>
        </w:numPr>
        <w:spacing w:before="240" w:line="360" w:lineRule="auto"/>
        <w:jc w:val="both"/>
        <w:rPr>
          <w:rFonts w:ascii="Arial" w:hAnsi="Arial" w:cs="Arial"/>
        </w:rPr>
      </w:pPr>
      <w:r w:rsidRPr="00D34F6F">
        <w:rPr>
          <w:rFonts w:ascii="Arial" w:hAnsi="Arial" w:cs="Arial"/>
        </w:rPr>
        <w:t xml:space="preserve">The </w:t>
      </w:r>
      <w:r w:rsidR="00D0592A">
        <w:rPr>
          <w:rFonts w:ascii="Arial" w:hAnsi="Arial" w:cs="Arial"/>
        </w:rPr>
        <w:t>CET</w:t>
      </w:r>
      <w:r w:rsidRPr="00D34F6F">
        <w:rPr>
          <w:rFonts w:ascii="Arial" w:hAnsi="Arial" w:cs="Arial"/>
        </w:rPr>
        <w:t xml:space="preserve"> will advise the person making the complaint of who will be conducting the </w:t>
      </w:r>
      <w:r w:rsidRPr="002E442C">
        <w:rPr>
          <w:rFonts w:ascii="Arial" w:hAnsi="Arial" w:cs="Arial"/>
        </w:rPr>
        <w:t xml:space="preserve">investigation. </w:t>
      </w:r>
    </w:p>
    <w:p w14:paraId="677EDBDD" w14:textId="28A50A14" w:rsidR="00703965" w:rsidRPr="002E442C" w:rsidRDefault="00703965" w:rsidP="00577AFF">
      <w:pPr>
        <w:pStyle w:val="ListParagraph"/>
        <w:numPr>
          <w:ilvl w:val="1"/>
          <w:numId w:val="20"/>
        </w:numPr>
        <w:spacing w:before="240" w:line="360" w:lineRule="auto"/>
        <w:jc w:val="both"/>
        <w:rPr>
          <w:rFonts w:ascii="Arial" w:hAnsi="Arial" w:cs="Arial"/>
        </w:rPr>
      </w:pPr>
      <w:r w:rsidRPr="002E442C">
        <w:rPr>
          <w:rFonts w:ascii="Arial" w:hAnsi="Arial" w:cs="Arial"/>
        </w:rPr>
        <w:t xml:space="preserve">The complainant will be asked to clarify what the complaint is (if this is not clear) and to express what outcome they are looking for. </w:t>
      </w:r>
    </w:p>
    <w:p w14:paraId="6959DA45" w14:textId="56178520" w:rsidR="00464D3D" w:rsidRPr="002E442C" w:rsidRDefault="00677CA4" w:rsidP="00577AFF">
      <w:pPr>
        <w:pStyle w:val="ListParagraph"/>
        <w:numPr>
          <w:ilvl w:val="1"/>
          <w:numId w:val="20"/>
        </w:numPr>
        <w:spacing w:before="240" w:line="360" w:lineRule="auto"/>
        <w:jc w:val="both"/>
        <w:rPr>
          <w:rFonts w:ascii="Arial" w:hAnsi="Arial" w:cs="Arial"/>
        </w:rPr>
      </w:pPr>
      <w:r w:rsidRPr="002E442C">
        <w:rPr>
          <w:rFonts w:ascii="Arial" w:hAnsi="Arial" w:cs="Arial"/>
        </w:rPr>
        <w:t xml:space="preserve">The </w:t>
      </w:r>
      <w:r w:rsidR="00D0592A" w:rsidRPr="002E442C">
        <w:rPr>
          <w:rFonts w:ascii="Arial" w:hAnsi="Arial" w:cs="Arial"/>
        </w:rPr>
        <w:t>CET</w:t>
      </w:r>
      <w:r w:rsidRPr="002E442C">
        <w:rPr>
          <w:rFonts w:ascii="Arial" w:hAnsi="Arial" w:cs="Arial"/>
        </w:rPr>
        <w:t xml:space="preserve"> will also advise the person making the complaint that they will receive a full response at stag</w:t>
      </w:r>
      <w:r w:rsidR="00892CEE" w:rsidRPr="002E442C">
        <w:rPr>
          <w:rFonts w:ascii="Arial" w:hAnsi="Arial" w:cs="Arial"/>
        </w:rPr>
        <w:t>e</w:t>
      </w:r>
      <w:r w:rsidRPr="002E442C">
        <w:rPr>
          <w:rFonts w:ascii="Arial" w:hAnsi="Arial" w:cs="Arial"/>
        </w:rPr>
        <w:t xml:space="preserve"> one of the process within </w:t>
      </w:r>
      <w:proofErr w:type="gramStart"/>
      <w:r w:rsidR="00925AD3" w:rsidRPr="002E442C">
        <w:rPr>
          <w:rFonts w:ascii="Arial" w:hAnsi="Arial" w:cs="Arial"/>
        </w:rPr>
        <w:t>10</w:t>
      </w:r>
      <w:proofErr w:type="gramEnd"/>
      <w:r w:rsidR="00667620" w:rsidRPr="002E442C">
        <w:rPr>
          <w:rFonts w:ascii="Arial" w:hAnsi="Arial" w:cs="Arial"/>
        </w:rPr>
        <w:t xml:space="preserve"> working days </w:t>
      </w:r>
      <w:r w:rsidRPr="002E442C">
        <w:rPr>
          <w:rFonts w:ascii="Arial" w:hAnsi="Arial" w:cs="Arial"/>
        </w:rPr>
        <w:t>of initial receipt of their complaint.</w:t>
      </w:r>
      <w:r w:rsidR="000D3C31" w:rsidRPr="002E442C">
        <w:rPr>
          <w:rFonts w:ascii="Arial" w:eastAsia="Times New Roman" w:hAnsi="Arial" w:cs="Arial"/>
          <w:sz w:val="24"/>
          <w:szCs w:val="24"/>
          <w:lang w:eastAsia="en-GB"/>
        </w:rPr>
        <w:t xml:space="preserve"> </w:t>
      </w:r>
      <w:r w:rsidR="000D3C31" w:rsidRPr="002E442C">
        <w:rPr>
          <w:rFonts w:ascii="Arial" w:hAnsi="Arial" w:cs="Arial"/>
        </w:rPr>
        <w:t>Complaints regarding ARCO accredited services (</w:t>
      </w:r>
      <w:r w:rsidR="00CC10A0" w:rsidRPr="002E442C">
        <w:rPr>
          <w:rFonts w:ascii="Arial" w:hAnsi="Arial" w:cs="Arial"/>
        </w:rPr>
        <w:t>Retirement</w:t>
      </w:r>
      <w:r w:rsidR="000D3C31" w:rsidRPr="002E442C">
        <w:rPr>
          <w:rFonts w:ascii="Arial" w:hAnsi="Arial" w:cs="Arial"/>
        </w:rPr>
        <w:t xml:space="preserve"> Living Scheme) should </w:t>
      </w:r>
      <w:r w:rsidR="00464D3D" w:rsidRPr="002E442C">
        <w:rPr>
          <w:rFonts w:ascii="Arial" w:hAnsi="Arial" w:cs="Arial"/>
        </w:rPr>
        <w:t xml:space="preserve">also </w:t>
      </w:r>
      <w:r w:rsidR="000D3C31" w:rsidRPr="002E442C">
        <w:rPr>
          <w:rFonts w:ascii="Arial" w:hAnsi="Arial" w:cs="Arial"/>
        </w:rPr>
        <w:t xml:space="preserve">be answered within </w:t>
      </w:r>
      <w:proofErr w:type="gramStart"/>
      <w:r w:rsidR="005C5351" w:rsidRPr="002E442C">
        <w:rPr>
          <w:rFonts w:ascii="Arial" w:hAnsi="Arial" w:cs="Arial"/>
        </w:rPr>
        <w:t>10</w:t>
      </w:r>
      <w:proofErr w:type="gramEnd"/>
      <w:r w:rsidR="005C5351" w:rsidRPr="002E442C">
        <w:rPr>
          <w:rFonts w:ascii="Arial" w:hAnsi="Arial" w:cs="Arial"/>
        </w:rPr>
        <w:t xml:space="preserve"> working days. </w:t>
      </w:r>
    </w:p>
    <w:p w14:paraId="422372B4" w14:textId="7AF8665C" w:rsidR="00677CA4" w:rsidRPr="002E442C" w:rsidRDefault="00464D3D" w:rsidP="00577AFF">
      <w:pPr>
        <w:pStyle w:val="ListParagraph"/>
        <w:numPr>
          <w:ilvl w:val="1"/>
          <w:numId w:val="20"/>
        </w:numPr>
        <w:spacing w:before="240" w:line="360" w:lineRule="auto"/>
        <w:ind w:left="709" w:hanging="709"/>
        <w:jc w:val="both"/>
        <w:rPr>
          <w:rFonts w:ascii="Arial" w:hAnsi="Arial" w:cs="Arial"/>
        </w:rPr>
      </w:pPr>
      <w:r w:rsidRPr="002E442C">
        <w:rPr>
          <w:rFonts w:ascii="Arial" w:hAnsi="Arial" w:cs="Arial"/>
        </w:rPr>
        <w:t xml:space="preserve">If an extension is necessary, this will be agreed with the complainant. The extension will </w:t>
      </w:r>
      <w:r w:rsidR="00014CB3" w:rsidRPr="002E442C">
        <w:rPr>
          <w:rFonts w:ascii="Arial" w:hAnsi="Arial" w:cs="Arial"/>
        </w:rPr>
        <w:t>be no more than</w:t>
      </w:r>
      <w:r w:rsidRPr="002E442C">
        <w:rPr>
          <w:rFonts w:ascii="Arial" w:hAnsi="Arial" w:cs="Arial"/>
        </w:rPr>
        <w:t xml:space="preserve"> </w:t>
      </w:r>
      <w:proofErr w:type="gramStart"/>
      <w:r w:rsidRPr="002E442C">
        <w:rPr>
          <w:rFonts w:ascii="Arial" w:hAnsi="Arial" w:cs="Arial"/>
        </w:rPr>
        <w:t>10</w:t>
      </w:r>
      <w:proofErr w:type="gramEnd"/>
      <w:r w:rsidRPr="002E442C">
        <w:rPr>
          <w:rFonts w:ascii="Arial" w:hAnsi="Arial" w:cs="Arial"/>
        </w:rPr>
        <w:t xml:space="preserve"> working days. </w:t>
      </w:r>
    </w:p>
    <w:p w14:paraId="64F43DD4" w14:textId="40ED168C" w:rsidR="00677CA4" w:rsidRPr="002D3BEB" w:rsidRDefault="00677CA4" w:rsidP="00577AFF">
      <w:pPr>
        <w:pStyle w:val="ListParagraph"/>
        <w:numPr>
          <w:ilvl w:val="1"/>
          <w:numId w:val="20"/>
        </w:numPr>
        <w:spacing w:before="240" w:line="360" w:lineRule="auto"/>
        <w:ind w:left="709" w:hanging="709"/>
        <w:jc w:val="both"/>
        <w:rPr>
          <w:rFonts w:ascii="Arial" w:hAnsi="Arial" w:cs="Arial"/>
        </w:rPr>
      </w:pPr>
      <w:r w:rsidRPr="002D3BEB">
        <w:rPr>
          <w:rFonts w:ascii="Arial" w:hAnsi="Arial" w:cs="Arial"/>
        </w:rPr>
        <w:t xml:space="preserve">In most circumstances the </w:t>
      </w:r>
      <w:r w:rsidR="00D0592A">
        <w:rPr>
          <w:rFonts w:ascii="Arial" w:hAnsi="Arial" w:cs="Arial"/>
        </w:rPr>
        <w:t>CET</w:t>
      </w:r>
      <w:r w:rsidR="001E2602">
        <w:rPr>
          <w:rFonts w:ascii="Arial" w:hAnsi="Arial" w:cs="Arial"/>
        </w:rPr>
        <w:t xml:space="preserve"> </w:t>
      </w:r>
      <w:r w:rsidRPr="002D3BEB">
        <w:rPr>
          <w:rFonts w:ascii="Arial" w:hAnsi="Arial" w:cs="Arial"/>
        </w:rPr>
        <w:t>investigate the complaint</w:t>
      </w:r>
      <w:r w:rsidR="001D225F" w:rsidRPr="002D3BEB">
        <w:rPr>
          <w:rFonts w:ascii="Arial" w:hAnsi="Arial" w:cs="Arial"/>
        </w:rPr>
        <w:t>, but another manager can be assigned if it is seen fit by the Head/Director of the department</w:t>
      </w:r>
      <w:r w:rsidRPr="002D3BEB">
        <w:rPr>
          <w:rFonts w:ascii="Arial" w:hAnsi="Arial" w:cs="Arial"/>
        </w:rPr>
        <w:t>.</w:t>
      </w:r>
      <w:r w:rsidR="001E2602">
        <w:rPr>
          <w:rFonts w:ascii="Arial" w:hAnsi="Arial" w:cs="Arial"/>
        </w:rPr>
        <w:t xml:space="preserve"> </w:t>
      </w:r>
      <w:r w:rsidRPr="002D3BEB">
        <w:rPr>
          <w:rFonts w:ascii="Arial" w:hAnsi="Arial" w:cs="Arial"/>
        </w:rPr>
        <w:t xml:space="preserve"> </w:t>
      </w:r>
    </w:p>
    <w:p w14:paraId="08F4D113" w14:textId="4BFCA22B" w:rsidR="00677CA4" w:rsidRPr="002D3BEB" w:rsidRDefault="00176804" w:rsidP="00577AFF">
      <w:pPr>
        <w:pStyle w:val="ListParagraph"/>
        <w:numPr>
          <w:ilvl w:val="1"/>
          <w:numId w:val="20"/>
        </w:numPr>
        <w:spacing w:before="240" w:line="360" w:lineRule="auto"/>
        <w:ind w:left="709" w:hanging="709"/>
        <w:jc w:val="both"/>
        <w:rPr>
          <w:rFonts w:ascii="Arial" w:hAnsi="Arial" w:cs="Arial"/>
        </w:rPr>
      </w:pPr>
      <w:r w:rsidRPr="002D3BEB">
        <w:rPr>
          <w:rFonts w:ascii="Arial" w:hAnsi="Arial" w:cs="Arial"/>
        </w:rPr>
        <w:t xml:space="preserve">We let the complainant know who the </w:t>
      </w:r>
      <w:r w:rsidR="002D3BEB" w:rsidRPr="002D3BEB">
        <w:rPr>
          <w:rFonts w:ascii="Arial" w:hAnsi="Arial" w:cs="Arial"/>
        </w:rPr>
        <w:t>investigation</w:t>
      </w:r>
      <w:r w:rsidRPr="002D3BEB">
        <w:rPr>
          <w:rFonts w:ascii="Arial" w:hAnsi="Arial" w:cs="Arial"/>
        </w:rPr>
        <w:t xml:space="preserve"> manager is and their contact details. The complainant should be able to contact the </w:t>
      </w:r>
      <w:r w:rsidR="003B7A48" w:rsidRPr="002D3BEB">
        <w:rPr>
          <w:rFonts w:ascii="Arial" w:hAnsi="Arial" w:cs="Arial"/>
        </w:rPr>
        <w:t>investigation</w:t>
      </w:r>
      <w:r w:rsidRPr="002D3BEB">
        <w:rPr>
          <w:rFonts w:ascii="Arial" w:hAnsi="Arial" w:cs="Arial"/>
        </w:rPr>
        <w:t xml:space="preserve"> manager at any time during the </w:t>
      </w:r>
      <w:r w:rsidR="002D3BEB" w:rsidRPr="002D3BEB">
        <w:rPr>
          <w:rFonts w:ascii="Arial" w:hAnsi="Arial" w:cs="Arial"/>
        </w:rPr>
        <w:t>investigation</w:t>
      </w:r>
      <w:r w:rsidRPr="002D3BEB">
        <w:rPr>
          <w:rFonts w:ascii="Arial" w:hAnsi="Arial" w:cs="Arial"/>
        </w:rPr>
        <w:t xml:space="preserve">. </w:t>
      </w:r>
    </w:p>
    <w:p w14:paraId="05009D29" w14:textId="69ACCA6E" w:rsidR="0031332A" w:rsidRPr="002D3BEB" w:rsidRDefault="00417B23" w:rsidP="00577AFF">
      <w:pPr>
        <w:pStyle w:val="ListParagraph"/>
        <w:numPr>
          <w:ilvl w:val="1"/>
          <w:numId w:val="20"/>
        </w:numPr>
        <w:spacing w:before="240" w:line="360" w:lineRule="auto"/>
        <w:ind w:left="709" w:hanging="709"/>
        <w:jc w:val="both"/>
        <w:rPr>
          <w:rFonts w:ascii="Arial" w:hAnsi="Arial" w:cs="Arial"/>
        </w:rPr>
      </w:pPr>
      <w:r w:rsidRPr="002D3BEB">
        <w:rPr>
          <w:rFonts w:ascii="Arial" w:hAnsi="Arial" w:cs="Arial"/>
        </w:rPr>
        <w:t>If the complaint is about care/clinical practice, t</w:t>
      </w:r>
      <w:r w:rsidR="00FE22C1" w:rsidRPr="002D3BEB">
        <w:rPr>
          <w:rFonts w:ascii="Arial" w:hAnsi="Arial" w:cs="Arial"/>
        </w:rPr>
        <w:t xml:space="preserve">he </w:t>
      </w:r>
      <w:r w:rsidR="00D0592A">
        <w:rPr>
          <w:rFonts w:ascii="Arial" w:hAnsi="Arial" w:cs="Arial"/>
        </w:rPr>
        <w:t>CET</w:t>
      </w:r>
      <w:r w:rsidR="00FE22C1" w:rsidRPr="002D3BEB">
        <w:rPr>
          <w:rFonts w:ascii="Arial" w:hAnsi="Arial" w:cs="Arial"/>
        </w:rPr>
        <w:t xml:space="preserve"> will ensure that the </w:t>
      </w:r>
      <w:r w:rsidR="002D3BEB" w:rsidRPr="002D3BEB">
        <w:rPr>
          <w:rFonts w:ascii="Arial" w:hAnsi="Arial" w:cs="Arial"/>
        </w:rPr>
        <w:t>investigation</w:t>
      </w:r>
      <w:r w:rsidR="00FE22C1" w:rsidRPr="002D3BEB">
        <w:rPr>
          <w:rFonts w:ascii="Arial" w:hAnsi="Arial" w:cs="Arial"/>
        </w:rPr>
        <w:t xml:space="preserve"> report is reviewed by the </w:t>
      </w:r>
      <w:r w:rsidR="00C86A14">
        <w:rPr>
          <w:rFonts w:ascii="Arial" w:hAnsi="Arial" w:cs="Arial"/>
        </w:rPr>
        <w:t>Clinical Lead</w:t>
      </w:r>
      <w:r w:rsidR="00E14590" w:rsidRPr="002D3BEB">
        <w:rPr>
          <w:rFonts w:ascii="Arial" w:hAnsi="Arial" w:cs="Arial"/>
        </w:rPr>
        <w:t>,</w:t>
      </w:r>
      <w:r w:rsidR="005B5EA5" w:rsidRPr="002D3BEB" w:rsidDel="005B5EA5">
        <w:rPr>
          <w:rFonts w:ascii="Arial" w:hAnsi="Arial" w:cs="Arial"/>
        </w:rPr>
        <w:t xml:space="preserve"> </w:t>
      </w:r>
      <w:r w:rsidR="00D7795C" w:rsidRPr="002D3BEB">
        <w:rPr>
          <w:rFonts w:ascii="Arial" w:hAnsi="Arial" w:cs="Arial"/>
        </w:rPr>
        <w:t xml:space="preserve">or </w:t>
      </w:r>
      <w:r w:rsidR="00FE22C1" w:rsidRPr="002D3BEB">
        <w:rPr>
          <w:rFonts w:ascii="Arial" w:hAnsi="Arial" w:cs="Arial"/>
        </w:rPr>
        <w:t xml:space="preserve">the Head of the service/department. </w:t>
      </w:r>
      <w:r w:rsidR="00D7795C" w:rsidRPr="002D3BEB">
        <w:rPr>
          <w:rFonts w:ascii="Arial" w:hAnsi="Arial" w:cs="Arial"/>
        </w:rPr>
        <w:t xml:space="preserve">The reviewing </w:t>
      </w:r>
      <w:r w:rsidR="00D7795C" w:rsidRPr="002D3BEB">
        <w:rPr>
          <w:rFonts w:ascii="Arial" w:hAnsi="Arial" w:cs="Arial"/>
        </w:rPr>
        <w:lastRenderedPageBreak/>
        <w:t xml:space="preserve">manager </w:t>
      </w:r>
      <w:r w:rsidR="001F478F" w:rsidRPr="002D3BEB">
        <w:rPr>
          <w:rFonts w:ascii="Arial" w:hAnsi="Arial" w:cs="Arial"/>
        </w:rPr>
        <w:t xml:space="preserve">reviews the investigation </w:t>
      </w:r>
      <w:r w:rsidR="00CA3380" w:rsidRPr="002D3BEB">
        <w:rPr>
          <w:rFonts w:ascii="Arial" w:hAnsi="Arial" w:cs="Arial"/>
        </w:rPr>
        <w:t xml:space="preserve">findings </w:t>
      </w:r>
      <w:r w:rsidR="001F478F" w:rsidRPr="002D3BEB">
        <w:rPr>
          <w:rFonts w:ascii="Arial" w:hAnsi="Arial" w:cs="Arial"/>
        </w:rPr>
        <w:t>and decides</w:t>
      </w:r>
      <w:r w:rsidR="00D7795C" w:rsidRPr="002D3BEB">
        <w:rPr>
          <w:rFonts w:ascii="Arial" w:hAnsi="Arial" w:cs="Arial"/>
        </w:rPr>
        <w:t xml:space="preserve"> </w:t>
      </w:r>
      <w:r w:rsidR="001F478F" w:rsidRPr="002D3BEB">
        <w:rPr>
          <w:rFonts w:ascii="Arial" w:hAnsi="Arial" w:cs="Arial"/>
        </w:rPr>
        <w:t xml:space="preserve">if </w:t>
      </w:r>
      <w:r w:rsidR="006210F0" w:rsidRPr="002D3BEB">
        <w:rPr>
          <w:rFonts w:ascii="Arial" w:hAnsi="Arial" w:cs="Arial"/>
        </w:rPr>
        <w:t xml:space="preserve">the resource has followed good </w:t>
      </w:r>
      <w:r w:rsidR="0031332A" w:rsidRPr="002D3BEB">
        <w:rPr>
          <w:rFonts w:ascii="Arial" w:hAnsi="Arial" w:cs="Arial"/>
        </w:rPr>
        <w:t xml:space="preserve">clinical </w:t>
      </w:r>
      <w:r w:rsidR="006210F0" w:rsidRPr="002D3BEB">
        <w:rPr>
          <w:rFonts w:ascii="Arial" w:hAnsi="Arial" w:cs="Arial"/>
        </w:rPr>
        <w:t xml:space="preserve">practice. </w:t>
      </w:r>
    </w:p>
    <w:p w14:paraId="3CE72162" w14:textId="11CA87CA" w:rsidR="007E6724" w:rsidRPr="002D3BEB" w:rsidRDefault="00FE22C1" w:rsidP="00577AFF">
      <w:pPr>
        <w:pStyle w:val="ListParagraph"/>
        <w:numPr>
          <w:ilvl w:val="1"/>
          <w:numId w:val="20"/>
        </w:numPr>
        <w:spacing w:before="240" w:line="360" w:lineRule="auto"/>
        <w:ind w:left="709" w:hanging="709"/>
        <w:jc w:val="both"/>
        <w:rPr>
          <w:rFonts w:ascii="Arial" w:hAnsi="Arial" w:cs="Arial"/>
        </w:rPr>
      </w:pPr>
      <w:r w:rsidRPr="002D3BEB">
        <w:rPr>
          <w:rFonts w:ascii="Arial" w:hAnsi="Arial" w:cs="Arial"/>
        </w:rPr>
        <w:t xml:space="preserve">The </w:t>
      </w:r>
      <w:r w:rsidR="00D0592A">
        <w:rPr>
          <w:rFonts w:ascii="Arial" w:hAnsi="Arial" w:cs="Arial"/>
        </w:rPr>
        <w:t>CET</w:t>
      </w:r>
      <w:r w:rsidRPr="002D3BEB">
        <w:rPr>
          <w:rFonts w:ascii="Arial" w:hAnsi="Arial" w:cs="Arial"/>
        </w:rPr>
        <w:t xml:space="preserve"> ensures that all investigations are thorough, objective and learning focused. </w:t>
      </w:r>
    </w:p>
    <w:p w14:paraId="1BDF169B" w14:textId="77777777" w:rsidR="00E1038D" w:rsidRPr="002E442C" w:rsidRDefault="002B794E" w:rsidP="00E1038D">
      <w:pPr>
        <w:pStyle w:val="ListParagraph"/>
        <w:numPr>
          <w:ilvl w:val="1"/>
          <w:numId w:val="20"/>
        </w:numPr>
        <w:spacing w:before="240" w:line="360" w:lineRule="auto"/>
        <w:ind w:left="709" w:hanging="709"/>
        <w:jc w:val="both"/>
        <w:rPr>
          <w:rFonts w:ascii="Arial" w:hAnsi="Arial" w:cs="Arial"/>
        </w:rPr>
      </w:pPr>
      <w:bookmarkStart w:id="1" w:name="_Hlk130291052"/>
      <w:r w:rsidRPr="002D3BEB">
        <w:rPr>
          <w:rFonts w:ascii="Arial" w:hAnsi="Arial" w:cs="Arial"/>
        </w:rPr>
        <w:t xml:space="preserve">If the complaint is serious, the Registered Manager to report the allegations to the CQC and </w:t>
      </w:r>
      <w:r w:rsidRPr="002E442C">
        <w:rPr>
          <w:rFonts w:ascii="Arial" w:hAnsi="Arial" w:cs="Arial"/>
        </w:rPr>
        <w:t xml:space="preserve">to the local safeguarding authority. </w:t>
      </w:r>
    </w:p>
    <w:p w14:paraId="58DE6960" w14:textId="40446B8F" w:rsidR="00BA2C21" w:rsidRPr="002E442C" w:rsidRDefault="00BA2C21" w:rsidP="00E1038D">
      <w:pPr>
        <w:pStyle w:val="ListParagraph"/>
        <w:numPr>
          <w:ilvl w:val="1"/>
          <w:numId w:val="20"/>
        </w:numPr>
        <w:spacing w:before="240" w:line="360" w:lineRule="auto"/>
        <w:ind w:left="709" w:hanging="709"/>
        <w:jc w:val="both"/>
        <w:rPr>
          <w:rFonts w:ascii="Arial" w:hAnsi="Arial" w:cs="Arial"/>
        </w:rPr>
      </w:pPr>
      <w:r w:rsidRPr="002E442C">
        <w:rPr>
          <w:rFonts w:ascii="Arial" w:eastAsiaTheme="majorEastAsia" w:hAnsi="Arial" w:cs="Arial"/>
        </w:rPr>
        <w:t xml:space="preserve">Where </w:t>
      </w:r>
      <w:r w:rsidRPr="002E442C">
        <w:rPr>
          <w:rFonts w:ascii="Arial" w:hAnsi="Arial" w:cs="Arial"/>
        </w:rPr>
        <w:t>the complainant</w:t>
      </w:r>
      <w:r w:rsidRPr="002E442C">
        <w:rPr>
          <w:rFonts w:ascii="Arial" w:eastAsiaTheme="majorEastAsia" w:hAnsi="Arial" w:cs="Arial"/>
        </w:rPr>
        <w:t xml:space="preserve"> </w:t>
      </w:r>
      <w:r w:rsidRPr="002E442C">
        <w:rPr>
          <w:rFonts w:ascii="Arial" w:hAnsi="Arial" w:cs="Arial"/>
        </w:rPr>
        <w:t>raises</w:t>
      </w:r>
      <w:r w:rsidRPr="002E442C">
        <w:rPr>
          <w:rFonts w:ascii="Arial" w:eastAsiaTheme="majorEastAsia" w:hAnsi="Arial" w:cs="Arial"/>
        </w:rPr>
        <w:t xml:space="preserve"> additional complaints during the investigation, these </w:t>
      </w:r>
      <w:r w:rsidR="00D67C60" w:rsidRPr="002E442C">
        <w:rPr>
          <w:rFonts w:ascii="Arial" w:hAnsi="Arial" w:cs="Arial"/>
        </w:rPr>
        <w:t>are</w:t>
      </w:r>
      <w:r w:rsidRPr="002E442C">
        <w:rPr>
          <w:rFonts w:ascii="Arial" w:eastAsiaTheme="majorEastAsia" w:hAnsi="Arial" w:cs="Arial"/>
        </w:rPr>
        <w:t xml:space="preserve"> incorporated into the stage 1 response if they are </w:t>
      </w:r>
      <w:r w:rsidR="00D67C60" w:rsidRPr="002E442C">
        <w:rPr>
          <w:rFonts w:ascii="Arial" w:hAnsi="Arial" w:cs="Arial"/>
        </w:rPr>
        <w:t>related,</w:t>
      </w:r>
      <w:r w:rsidRPr="002E442C">
        <w:rPr>
          <w:rFonts w:ascii="Arial" w:eastAsiaTheme="majorEastAsia" w:hAnsi="Arial" w:cs="Arial"/>
        </w:rPr>
        <w:t xml:space="preserve"> and the stage 1 response has not been issued</w:t>
      </w:r>
      <w:r w:rsidR="00D67C60" w:rsidRPr="002E442C">
        <w:rPr>
          <w:rFonts w:ascii="Arial" w:hAnsi="Arial" w:cs="Arial"/>
        </w:rPr>
        <w:t xml:space="preserve"> yet</w:t>
      </w:r>
      <w:r w:rsidRPr="002E442C">
        <w:rPr>
          <w:rFonts w:ascii="Arial" w:eastAsiaTheme="majorEastAsia" w:hAnsi="Arial" w:cs="Arial"/>
        </w:rPr>
        <w:t>. Where the stage 1 response has been issued, the new issues are unrelated to the issues already being investigated or it would unreasonably delay the response, the new issues must be logged as a new complaint.</w:t>
      </w:r>
      <w:r w:rsidR="00501B01" w:rsidRPr="002E442C">
        <w:rPr>
          <w:rFonts w:ascii="Arial" w:hAnsi="Arial" w:cs="Arial"/>
        </w:rPr>
        <w:t xml:space="preserve"> </w:t>
      </w:r>
      <w:r w:rsidR="00BF08FA" w:rsidRPr="002E442C">
        <w:rPr>
          <w:rFonts w:ascii="Arial" w:hAnsi="Arial" w:cs="Arial"/>
        </w:rPr>
        <w:t xml:space="preserve">Jewish Care will accept additional complaints raised during the complaint process, </w:t>
      </w:r>
      <w:r w:rsidR="00BF08FA" w:rsidRPr="002E442C">
        <w:rPr>
          <w:rFonts w:ascii="Arial" w:hAnsi="Arial" w:cs="Arial"/>
          <w:u w:val="single"/>
        </w:rPr>
        <w:t>within reason</w:t>
      </w:r>
      <w:r w:rsidR="00BF08FA" w:rsidRPr="002E442C">
        <w:rPr>
          <w:rFonts w:ascii="Arial" w:hAnsi="Arial" w:cs="Arial"/>
        </w:rPr>
        <w:t>. However, i</w:t>
      </w:r>
      <w:r w:rsidR="00501B01" w:rsidRPr="002E442C">
        <w:rPr>
          <w:rFonts w:ascii="Arial" w:hAnsi="Arial" w:cs="Arial"/>
        </w:rPr>
        <w:t>f Jewish Care decides not to accept a</w:t>
      </w:r>
      <w:r w:rsidR="00121118" w:rsidRPr="002E442C">
        <w:rPr>
          <w:rFonts w:ascii="Arial" w:hAnsi="Arial" w:cs="Arial"/>
        </w:rPr>
        <w:t>ny more</w:t>
      </w:r>
      <w:r w:rsidR="00501B01" w:rsidRPr="002E442C">
        <w:rPr>
          <w:rFonts w:ascii="Arial" w:hAnsi="Arial" w:cs="Arial"/>
        </w:rPr>
        <w:t xml:space="preserve"> complaint</w:t>
      </w:r>
      <w:r w:rsidR="00121118" w:rsidRPr="002E442C">
        <w:rPr>
          <w:rFonts w:ascii="Arial" w:hAnsi="Arial" w:cs="Arial"/>
        </w:rPr>
        <w:t>s</w:t>
      </w:r>
      <w:r w:rsidR="00501B01" w:rsidRPr="002E442C">
        <w:rPr>
          <w:rFonts w:ascii="Arial" w:hAnsi="Arial" w:cs="Arial"/>
        </w:rPr>
        <w:t xml:space="preserve">, an explanation </w:t>
      </w:r>
      <w:r w:rsidR="00121118" w:rsidRPr="002E442C">
        <w:rPr>
          <w:rFonts w:ascii="Arial" w:hAnsi="Arial" w:cs="Arial"/>
        </w:rPr>
        <w:t xml:space="preserve">will be provided, </w:t>
      </w:r>
      <w:r w:rsidR="00501B01" w:rsidRPr="002E442C">
        <w:rPr>
          <w:rFonts w:ascii="Arial" w:hAnsi="Arial" w:cs="Arial"/>
        </w:rPr>
        <w:t>setting out the reasons</w:t>
      </w:r>
      <w:r w:rsidR="00E1038D" w:rsidRPr="002E442C">
        <w:rPr>
          <w:rFonts w:ascii="Arial" w:hAnsi="Arial" w:cs="Arial"/>
        </w:rPr>
        <w:t>, and the complainant is given the opportunity to take the matter to the Ombudsman</w:t>
      </w:r>
      <w:r w:rsidR="00121118" w:rsidRPr="002E442C">
        <w:rPr>
          <w:rFonts w:ascii="Arial" w:hAnsi="Arial" w:cs="Arial"/>
        </w:rPr>
        <w:t xml:space="preserve">. </w:t>
      </w:r>
    </w:p>
    <w:p w14:paraId="05F06562" w14:textId="77777777" w:rsidR="005C5EB5" w:rsidRPr="00E1038D" w:rsidRDefault="005C5EB5" w:rsidP="005C5EB5">
      <w:pPr>
        <w:pStyle w:val="ListParagraph"/>
        <w:spacing w:before="240" w:line="360" w:lineRule="auto"/>
        <w:ind w:left="709"/>
        <w:jc w:val="both"/>
        <w:rPr>
          <w:rFonts w:ascii="Arial" w:hAnsi="Arial" w:cs="Arial"/>
        </w:rPr>
      </w:pPr>
    </w:p>
    <w:bookmarkEnd w:id="1"/>
    <w:p w14:paraId="054F6823" w14:textId="77777777" w:rsidR="00CA6823" w:rsidRPr="002D3BEB" w:rsidRDefault="00DC2A0B" w:rsidP="005C5EB5">
      <w:pPr>
        <w:pStyle w:val="ListParagraph"/>
        <w:numPr>
          <w:ilvl w:val="0"/>
          <w:numId w:val="36"/>
        </w:numPr>
        <w:spacing w:before="240" w:after="0" w:line="360" w:lineRule="auto"/>
        <w:ind w:left="357" w:hanging="357"/>
        <w:contextualSpacing w:val="0"/>
        <w:jc w:val="both"/>
        <w:rPr>
          <w:rFonts w:ascii="Arial" w:hAnsi="Arial" w:cs="Arial"/>
          <w:b/>
          <w:caps/>
        </w:rPr>
      </w:pPr>
      <w:r w:rsidRPr="002D3BEB">
        <w:rPr>
          <w:rFonts w:ascii="Arial" w:hAnsi="Arial" w:cs="Arial"/>
          <w:b/>
          <w:caps/>
        </w:rPr>
        <w:tab/>
      </w:r>
      <w:r w:rsidR="004E2942" w:rsidRPr="002D3BEB">
        <w:rPr>
          <w:rFonts w:ascii="Arial" w:hAnsi="Arial" w:cs="Arial"/>
          <w:b/>
          <w:caps/>
        </w:rPr>
        <w:t>Setting up an investigation</w:t>
      </w:r>
    </w:p>
    <w:p w14:paraId="525AA9DB" w14:textId="5C56CEF2" w:rsidR="00781CE8" w:rsidRPr="002D3BEB" w:rsidRDefault="00B245E5" w:rsidP="00511EC5">
      <w:pPr>
        <w:spacing w:line="360" w:lineRule="auto"/>
        <w:jc w:val="both"/>
        <w:rPr>
          <w:rFonts w:ascii="Arial" w:hAnsi="Arial" w:cs="Arial"/>
          <w:sz w:val="22"/>
          <w:szCs w:val="22"/>
        </w:rPr>
      </w:pPr>
      <w:r>
        <w:rPr>
          <w:rFonts w:ascii="Arial" w:hAnsi="Arial" w:cs="Arial"/>
          <w:caps/>
          <w:sz w:val="22"/>
          <w:szCs w:val="22"/>
        </w:rPr>
        <w:t>1</w:t>
      </w:r>
      <w:r w:rsidR="00E93568">
        <w:rPr>
          <w:rFonts w:ascii="Arial" w:hAnsi="Arial" w:cs="Arial"/>
          <w:caps/>
          <w:sz w:val="22"/>
          <w:szCs w:val="22"/>
        </w:rPr>
        <w:t>2</w:t>
      </w:r>
      <w:r>
        <w:rPr>
          <w:rFonts w:ascii="Arial" w:hAnsi="Arial" w:cs="Arial"/>
          <w:caps/>
          <w:sz w:val="22"/>
          <w:szCs w:val="22"/>
        </w:rPr>
        <w:t xml:space="preserve">.1 </w:t>
      </w:r>
      <w:r w:rsidR="00781CE8" w:rsidRPr="002D3BEB">
        <w:rPr>
          <w:rFonts w:ascii="Arial" w:hAnsi="Arial" w:cs="Arial"/>
          <w:caps/>
          <w:sz w:val="22"/>
          <w:szCs w:val="22"/>
        </w:rPr>
        <w:tab/>
      </w:r>
      <w:r w:rsidR="00781CE8" w:rsidRPr="002D3BEB">
        <w:rPr>
          <w:rFonts w:ascii="Arial" w:hAnsi="Arial" w:cs="Arial"/>
          <w:sz w:val="22"/>
          <w:szCs w:val="22"/>
        </w:rPr>
        <w:t>Depending on the</w:t>
      </w:r>
      <w:r w:rsidR="00F731C5" w:rsidRPr="002D3BEB">
        <w:rPr>
          <w:rFonts w:ascii="Arial" w:hAnsi="Arial" w:cs="Arial"/>
          <w:sz w:val="22"/>
          <w:szCs w:val="22"/>
        </w:rPr>
        <w:t>ir</w:t>
      </w:r>
      <w:r w:rsidR="00781CE8" w:rsidRPr="002D3BEB">
        <w:rPr>
          <w:rFonts w:ascii="Arial" w:hAnsi="Arial" w:cs="Arial"/>
          <w:sz w:val="22"/>
          <w:szCs w:val="22"/>
        </w:rPr>
        <w:t xml:space="preserve"> seriousness</w:t>
      </w:r>
      <w:r w:rsidR="00F731C5" w:rsidRPr="002D3BEB">
        <w:rPr>
          <w:rFonts w:ascii="Arial" w:hAnsi="Arial" w:cs="Arial"/>
          <w:sz w:val="22"/>
          <w:szCs w:val="22"/>
        </w:rPr>
        <w:t>,</w:t>
      </w:r>
      <w:r w:rsidR="00781CE8" w:rsidRPr="002D3BEB">
        <w:rPr>
          <w:rFonts w:ascii="Arial" w:hAnsi="Arial" w:cs="Arial"/>
          <w:sz w:val="22"/>
          <w:szCs w:val="22"/>
        </w:rPr>
        <w:t xml:space="preserve"> complaints </w:t>
      </w:r>
      <w:r w:rsidR="003C03D9" w:rsidRPr="002D3BEB">
        <w:rPr>
          <w:rFonts w:ascii="Arial" w:hAnsi="Arial" w:cs="Arial"/>
          <w:sz w:val="22"/>
          <w:szCs w:val="22"/>
        </w:rPr>
        <w:t xml:space="preserve">can </w:t>
      </w:r>
      <w:r w:rsidR="00781CE8" w:rsidRPr="002D3BEB">
        <w:rPr>
          <w:rFonts w:ascii="Arial" w:hAnsi="Arial" w:cs="Arial"/>
          <w:sz w:val="22"/>
          <w:szCs w:val="22"/>
        </w:rPr>
        <w:t>be investig</w:t>
      </w:r>
      <w:r w:rsidR="005C6833" w:rsidRPr="002D3BEB">
        <w:rPr>
          <w:rFonts w:ascii="Arial" w:hAnsi="Arial" w:cs="Arial"/>
          <w:sz w:val="22"/>
          <w:szCs w:val="22"/>
        </w:rPr>
        <w:t>a</w:t>
      </w:r>
      <w:r w:rsidR="00781CE8" w:rsidRPr="002D3BEB">
        <w:rPr>
          <w:rFonts w:ascii="Arial" w:hAnsi="Arial" w:cs="Arial"/>
          <w:sz w:val="22"/>
          <w:szCs w:val="22"/>
        </w:rPr>
        <w:t>ted by:</w:t>
      </w:r>
    </w:p>
    <w:p w14:paraId="7B3317AA" w14:textId="77777777" w:rsidR="00781CE8" w:rsidRPr="002D3BEB" w:rsidRDefault="00781CE8" w:rsidP="00577AFF">
      <w:pPr>
        <w:pStyle w:val="ListParagraph"/>
        <w:numPr>
          <w:ilvl w:val="0"/>
          <w:numId w:val="9"/>
        </w:numPr>
        <w:spacing w:after="0" w:line="360" w:lineRule="auto"/>
        <w:ind w:left="1077" w:hanging="357"/>
        <w:jc w:val="both"/>
        <w:rPr>
          <w:rFonts w:ascii="Arial" w:hAnsi="Arial" w:cs="Arial"/>
        </w:rPr>
      </w:pPr>
      <w:r w:rsidRPr="002D3BEB">
        <w:rPr>
          <w:rFonts w:ascii="Arial" w:hAnsi="Arial" w:cs="Arial"/>
        </w:rPr>
        <w:t>The man</w:t>
      </w:r>
      <w:r w:rsidR="005C6833" w:rsidRPr="002D3BEB">
        <w:rPr>
          <w:rFonts w:ascii="Arial" w:hAnsi="Arial" w:cs="Arial"/>
        </w:rPr>
        <w:t>a</w:t>
      </w:r>
      <w:r w:rsidRPr="002D3BEB">
        <w:rPr>
          <w:rFonts w:ascii="Arial" w:hAnsi="Arial" w:cs="Arial"/>
        </w:rPr>
        <w:t>ger of the resource/department.</w:t>
      </w:r>
    </w:p>
    <w:p w14:paraId="721FBE2E" w14:textId="77777777" w:rsidR="00781CE8" w:rsidRPr="002D3BEB" w:rsidRDefault="00351853" w:rsidP="00577AFF">
      <w:pPr>
        <w:pStyle w:val="ListParagraph"/>
        <w:numPr>
          <w:ilvl w:val="0"/>
          <w:numId w:val="9"/>
        </w:numPr>
        <w:spacing w:after="0" w:line="360" w:lineRule="auto"/>
        <w:ind w:left="1077" w:hanging="357"/>
        <w:jc w:val="both"/>
        <w:rPr>
          <w:rFonts w:ascii="Arial" w:hAnsi="Arial" w:cs="Arial"/>
        </w:rPr>
      </w:pPr>
      <w:r w:rsidRPr="002D3BEB">
        <w:rPr>
          <w:rFonts w:ascii="Arial" w:hAnsi="Arial" w:cs="Arial"/>
        </w:rPr>
        <w:t xml:space="preserve">The </w:t>
      </w:r>
      <w:r w:rsidR="00781CE8" w:rsidRPr="002D3BEB">
        <w:rPr>
          <w:rFonts w:ascii="Arial" w:hAnsi="Arial" w:cs="Arial"/>
        </w:rPr>
        <w:t>service</w:t>
      </w:r>
      <w:r w:rsidRPr="002D3BEB">
        <w:rPr>
          <w:rFonts w:ascii="Arial" w:hAnsi="Arial" w:cs="Arial"/>
        </w:rPr>
        <w:t>/senior manager</w:t>
      </w:r>
      <w:r w:rsidR="00781CE8" w:rsidRPr="002D3BEB">
        <w:rPr>
          <w:rFonts w:ascii="Arial" w:hAnsi="Arial" w:cs="Arial"/>
        </w:rPr>
        <w:t>.</w:t>
      </w:r>
    </w:p>
    <w:p w14:paraId="46CFDA6E" w14:textId="77777777" w:rsidR="00781CE8" w:rsidRPr="002D3BEB" w:rsidRDefault="00781CE8" w:rsidP="00577AFF">
      <w:pPr>
        <w:pStyle w:val="ListParagraph"/>
        <w:numPr>
          <w:ilvl w:val="0"/>
          <w:numId w:val="9"/>
        </w:numPr>
        <w:spacing w:after="0" w:line="360" w:lineRule="auto"/>
        <w:ind w:left="1077" w:hanging="357"/>
        <w:jc w:val="both"/>
        <w:rPr>
          <w:rFonts w:ascii="Arial" w:hAnsi="Arial" w:cs="Arial"/>
        </w:rPr>
      </w:pPr>
      <w:r w:rsidRPr="002D3BEB">
        <w:rPr>
          <w:rFonts w:ascii="Arial" w:hAnsi="Arial" w:cs="Arial"/>
        </w:rPr>
        <w:t>An off-line service</w:t>
      </w:r>
      <w:r w:rsidR="00351853" w:rsidRPr="002D3BEB">
        <w:rPr>
          <w:rFonts w:ascii="Arial" w:hAnsi="Arial" w:cs="Arial"/>
        </w:rPr>
        <w:t>/senior</w:t>
      </w:r>
      <w:r w:rsidRPr="002D3BEB">
        <w:rPr>
          <w:rFonts w:ascii="Arial" w:hAnsi="Arial" w:cs="Arial"/>
        </w:rPr>
        <w:t xml:space="preserve"> manager.</w:t>
      </w:r>
    </w:p>
    <w:p w14:paraId="2EFB8135" w14:textId="46EF25F2" w:rsidR="00781CE8" w:rsidRPr="002D3BEB" w:rsidRDefault="00781CE8" w:rsidP="00577AFF">
      <w:pPr>
        <w:pStyle w:val="ListParagraph"/>
        <w:numPr>
          <w:ilvl w:val="0"/>
          <w:numId w:val="9"/>
        </w:numPr>
        <w:spacing w:after="0" w:line="360" w:lineRule="auto"/>
        <w:ind w:left="1077" w:hanging="357"/>
        <w:jc w:val="both"/>
        <w:rPr>
          <w:rFonts w:ascii="Arial" w:hAnsi="Arial" w:cs="Arial"/>
        </w:rPr>
      </w:pPr>
      <w:r w:rsidRPr="002D3BEB">
        <w:rPr>
          <w:rFonts w:ascii="Arial" w:hAnsi="Arial" w:cs="Arial"/>
        </w:rPr>
        <w:t xml:space="preserve">The </w:t>
      </w:r>
      <w:r w:rsidR="00D0592A">
        <w:rPr>
          <w:rFonts w:ascii="Arial" w:hAnsi="Arial" w:cs="Arial"/>
        </w:rPr>
        <w:t>Customer Experience Team</w:t>
      </w:r>
      <w:r w:rsidR="006828A2" w:rsidRPr="002D3BEB">
        <w:rPr>
          <w:rFonts w:ascii="Arial" w:hAnsi="Arial" w:cs="Arial"/>
        </w:rPr>
        <w:t xml:space="preserve"> </w:t>
      </w:r>
    </w:p>
    <w:p w14:paraId="0198A088" w14:textId="66606A0F" w:rsidR="00781CE8" w:rsidRPr="002D3BEB" w:rsidRDefault="00781CE8" w:rsidP="00577AFF">
      <w:pPr>
        <w:pStyle w:val="ListParagraph"/>
        <w:numPr>
          <w:ilvl w:val="0"/>
          <w:numId w:val="9"/>
        </w:numPr>
        <w:spacing w:before="240" w:after="0" w:line="360" w:lineRule="auto"/>
        <w:ind w:left="1077" w:hanging="357"/>
        <w:jc w:val="both"/>
        <w:rPr>
          <w:rFonts w:ascii="Arial" w:hAnsi="Arial" w:cs="Arial"/>
        </w:rPr>
      </w:pPr>
      <w:r w:rsidRPr="002D3BEB">
        <w:rPr>
          <w:rFonts w:ascii="Arial" w:hAnsi="Arial" w:cs="Arial"/>
        </w:rPr>
        <w:t>An individual appointed by the Chief Executive</w:t>
      </w:r>
      <w:r w:rsidR="006828A2" w:rsidRPr="002D3BEB">
        <w:rPr>
          <w:rFonts w:ascii="Arial" w:hAnsi="Arial" w:cs="Arial"/>
        </w:rPr>
        <w:t xml:space="preserve">/ Director or Head of the </w:t>
      </w:r>
      <w:r w:rsidR="002D3BEB" w:rsidRPr="002D3BEB">
        <w:rPr>
          <w:rFonts w:ascii="Arial" w:hAnsi="Arial" w:cs="Arial"/>
        </w:rPr>
        <w:t>service.</w:t>
      </w:r>
    </w:p>
    <w:p w14:paraId="57531F74" w14:textId="77777777" w:rsidR="0046302E" w:rsidRPr="002D3BEB" w:rsidRDefault="00515E79" w:rsidP="005C5EB5">
      <w:pPr>
        <w:pStyle w:val="ListParagraph"/>
        <w:numPr>
          <w:ilvl w:val="0"/>
          <w:numId w:val="36"/>
        </w:numPr>
        <w:spacing w:before="240" w:after="0" w:line="360" w:lineRule="auto"/>
        <w:ind w:left="709" w:hanging="709"/>
        <w:contextualSpacing w:val="0"/>
        <w:jc w:val="both"/>
        <w:rPr>
          <w:rFonts w:ascii="Arial" w:hAnsi="Arial" w:cs="Arial"/>
          <w:b/>
          <w:caps/>
        </w:rPr>
      </w:pPr>
      <w:r w:rsidRPr="002D3BEB">
        <w:rPr>
          <w:rFonts w:ascii="Arial" w:hAnsi="Arial" w:cs="Arial"/>
          <w:b/>
          <w:caps/>
        </w:rPr>
        <w:t>investigating</w:t>
      </w:r>
      <w:r w:rsidR="00CA701C" w:rsidRPr="002D3BEB">
        <w:rPr>
          <w:rFonts w:ascii="Arial" w:hAnsi="Arial" w:cs="Arial"/>
          <w:b/>
          <w:caps/>
        </w:rPr>
        <w:t xml:space="preserve"> complaints in care settings</w:t>
      </w:r>
    </w:p>
    <w:p w14:paraId="3383A75F" w14:textId="14C118A3" w:rsidR="00D94060" w:rsidRPr="002D3BEB" w:rsidRDefault="00D94060" w:rsidP="005C5EB5">
      <w:pPr>
        <w:pStyle w:val="ListParagraph"/>
        <w:numPr>
          <w:ilvl w:val="1"/>
          <w:numId w:val="36"/>
        </w:numPr>
        <w:spacing w:line="360" w:lineRule="auto"/>
        <w:ind w:left="709" w:hanging="709"/>
        <w:jc w:val="both"/>
        <w:rPr>
          <w:rFonts w:ascii="Arial" w:hAnsi="Arial" w:cs="Arial"/>
        </w:rPr>
      </w:pPr>
      <w:r w:rsidRPr="002D3BEB">
        <w:rPr>
          <w:rFonts w:ascii="Arial" w:hAnsi="Arial" w:cs="Arial"/>
        </w:rPr>
        <w:t>In cases of significant and serious complaints/</w:t>
      </w:r>
      <w:r w:rsidR="002D3BEB" w:rsidRPr="002D3BEB">
        <w:rPr>
          <w:rFonts w:ascii="Arial" w:hAnsi="Arial" w:cs="Arial"/>
        </w:rPr>
        <w:t>allegations (</w:t>
      </w:r>
      <w:r w:rsidR="00783F34" w:rsidRPr="002D3BEB">
        <w:rPr>
          <w:rFonts w:ascii="Arial" w:hAnsi="Arial" w:cs="Arial"/>
        </w:rPr>
        <w:t>for compla</w:t>
      </w:r>
      <w:r w:rsidR="006579E2" w:rsidRPr="002D3BEB">
        <w:rPr>
          <w:rFonts w:ascii="Arial" w:hAnsi="Arial" w:cs="Arial"/>
        </w:rPr>
        <w:t>i</w:t>
      </w:r>
      <w:r w:rsidR="00783F34" w:rsidRPr="002D3BEB">
        <w:rPr>
          <w:rFonts w:ascii="Arial" w:hAnsi="Arial" w:cs="Arial"/>
        </w:rPr>
        <w:t>nt categories please see APPENDIX B)</w:t>
      </w:r>
      <w:r w:rsidRPr="002D3BEB">
        <w:rPr>
          <w:rFonts w:ascii="Arial" w:hAnsi="Arial" w:cs="Arial"/>
        </w:rPr>
        <w:t xml:space="preserve">, </w:t>
      </w:r>
      <w:r w:rsidR="00D0592A">
        <w:rPr>
          <w:rFonts w:ascii="Arial" w:hAnsi="Arial" w:cs="Arial"/>
        </w:rPr>
        <w:t>CET</w:t>
      </w:r>
      <w:r w:rsidRPr="002D3BEB">
        <w:rPr>
          <w:rFonts w:ascii="Arial" w:hAnsi="Arial" w:cs="Arial"/>
        </w:rPr>
        <w:t xml:space="preserve"> will ensure that </w:t>
      </w:r>
      <w:r w:rsidR="002D3BEB" w:rsidRPr="002D3BEB">
        <w:rPr>
          <w:rFonts w:ascii="Arial" w:hAnsi="Arial" w:cs="Arial"/>
        </w:rPr>
        <w:t>investigation</w:t>
      </w:r>
      <w:r w:rsidRPr="002D3BEB">
        <w:rPr>
          <w:rFonts w:ascii="Arial" w:hAnsi="Arial" w:cs="Arial"/>
        </w:rPr>
        <w:t xml:space="preserve"> </w:t>
      </w:r>
      <w:r w:rsidR="00AF2D12" w:rsidRPr="002D3BEB">
        <w:rPr>
          <w:rFonts w:ascii="Arial" w:hAnsi="Arial" w:cs="Arial"/>
        </w:rPr>
        <w:t>is</w:t>
      </w:r>
      <w:r w:rsidRPr="002D3BEB">
        <w:rPr>
          <w:rFonts w:ascii="Arial" w:hAnsi="Arial" w:cs="Arial"/>
        </w:rPr>
        <w:t xml:space="preserve"> overviewed by the </w:t>
      </w:r>
      <w:r w:rsidR="000D7063">
        <w:rPr>
          <w:rFonts w:ascii="Arial" w:hAnsi="Arial" w:cs="Arial"/>
        </w:rPr>
        <w:t>Clinical Lead</w:t>
      </w:r>
      <w:r w:rsidRPr="002D3BEB">
        <w:rPr>
          <w:rFonts w:ascii="Arial" w:hAnsi="Arial" w:cs="Arial"/>
        </w:rPr>
        <w:t xml:space="preserve"> well as the Head of Care</w:t>
      </w:r>
      <w:r w:rsidR="00783F34" w:rsidRPr="002D3BEB">
        <w:rPr>
          <w:rFonts w:ascii="Arial" w:hAnsi="Arial" w:cs="Arial"/>
        </w:rPr>
        <w:t>.</w:t>
      </w:r>
      <w:r w:rsidRPr="002D3BEB">
        <w:rPr>
          <w:rFonts w:ascii="Arial" w:hAnsi="Arial" w:cs="Arial"/>
        </w:rPr>
        <w:t xml:space="preserve"> </w:t>
      </w:r>
    </w:p>
    <w:p w14:paraId="2AEA78C3" w14:textId="1E5E4FAB" w:rsidR="003E2457" w:rsidRPr="002D3BEB" w:rsidRDefault="008F120C" w:rsidP="005C5EB5">
      <w:pPr>
        <w:pStyle w:val="ListParagraph"/>
        <w:numPr>
          <w:ilvl w:val="1"/>
          <w:numId w:val="36"/>
        </w:numPr>
        <w:spacing w:line="360" w:lineRule="auto"/>
        <w:ind w:left="709" w:hanging="709"/>
        <w:jc w:val="both"/>
        <w:rPr>
          <w:rFonts w:ascii="Arial" w:hAnsi="Arial" w:cs="Arial"/>
        </w:rPr>
      </w:pPr>
      <w:r w:rsidRPr="002D3BEB">
        <w:rPr>
          <w:rFonts w:ascii="Arial" w:hAnsi="Arial" w:cs="Arial"/>
        </w:rPr>
        <w:t>Every incident, client, family, resource, staff tea</w:t>
      </w:r>
      <w:r w:rsidR="00BB63D8" w:rsidRPr="002D3BEB">
        <w:rPr>
          <w:rFonts w:ascii="Arial" w:hAnsi="Arial" w:cs="Arial"/>
        </w:rPr>
        <w:t>m</w:t>
      </w:r>
      <w:r w:rsidRPr="002D3BEB">
        <w:rPr>
          <w:rFonts w:ascii="Arial" w:hAnsi="Arial" w:cs="Arial"/>
        </w:rPr>
        <w:t xml:space="preserve"> and context </w:t>
      </w:r>
      <w:r w:rsidR="00AF2D12" w:rsidRPr="002D3BEB">
        <w:rPr>
          <w:rFonts w:ascii="Arial" w:hAnsi="Arial" w:cs="Arial"/>
        </w:rPr>
        <w:t>are</w:t>
      </w:r>
      <w:r w:rsidRPr="002D3BEB">
        <w:rPr>
          <w:rFonts w:ascii="Arial" w:hAnsi="Arial" w:cs="Arial"/>
        </w:rPr>
        <w:t xml:space="preserve"> different.  Professional judgement will need to be exercised in each individual case</w:t>
      </w:r>
      <w:r w:rsidR="00F731C5" w:rsidRPr="002D3BEB">
        <w:rPr>
          <w:rFonts w:ascii="Arial" w:hAnsi="Arial" w:cs="Arial"/>
        </w:rPr>
        <w:t xml:space="preserve"> about the appropriate method of investigation of each complaint</w:t>
      </w:r>
      <w:r w:rsidRPr="002D3BEB">
        <w:rPr>
          <w:rFonts w:ascii="Arial" w:hAnsi="Arial" w:cs="Arial"/>
        </w:rPr>
        <w:t>.</w:t>
      </w:r>
    </w:p>
    <w:p w14:paraId="0027AB0F" w14:textId="6563C0B1" w:rsidR="003E2457" w:rsidRPr="002D3BEB" w:rsidRDefault="00BB63D8" w:rsidP="005C5EB5">
      <w:pPr>
        <w:pStyle w:val="ListParagraph"/>
        <w:numPr>
          <w:ilvl w:val="1"/>
          <w:numId w:val="36"/>
        </w:numPr>
        <w:spacing w:line="360" w:lineRule="auto"/>
        <w:ind w:left="709" w:hanging="709"/>
        <w:jc w:val="both"/>
        <w:rPr>
          <w:rFonts w:ascii="Arial" w:hAnsi="Arial" w:cs="Arial"/>
        </w:rPr>
      </w:pPr>
      <w:r w:rsidRPr="002D3BEB">
        <w:rPr>
          <w:rFonts w:ascii="Arial" w:hAnsi="Arial" w:cs="Arial"/>
        </w:rPr>
        <w:t>C</w:t>
      </w:r>
      <w:r w:rsidR="008F120C" w:rsidRPr="002D3BEB">
        <w:rPr>
          <w:rFonts w:ascii="Arial" w:hAnsi="Arial" w:cs="Arial"/>
        </w:rPr>
        <w:t xml:space="preserve">omplaints </w:t>
      </w:r>
      <w:r w:rsidRPr="002D3BEB">
        <w:rPr>
          <w:rFonts w:ascii="Arial" w:hAnsi="Arial" w:cs="Arial"/>
        </w:rPr>
        <w:t xml:space="preserve">may be raised after a specific </w:t>
      </w:r>
      <w:r w:rsidR="008F120C" w:rsidRPr="002D3BEB">
        <w:rPr>
          <w:rFonts w:ascii="Arial" w:hAnsi="Arial" w:cs="Arial"/>
        </w:rPr>
        <w:t>incident</w:t>
      </w:r>
      <w:r w:rsidRPr="002D3BEB">
        <w:rPr>
          <w:rFonts w:ascii="Arial" w:hAnsi="Arial" w:cs="Arial"/>
        </w:rPr>
        <w:t xml:space="preserve"> or event or because of general dissatisfaction.  However</w:t>
      </w:r>
      <w:r w:rsidR="00F731C5" w:rsidRPr="002D3BEB">
        <w:rPr>
          <w:rFonts w:ascii="Arial" w:hAnsi="Arial" w:cs="Arial"/>
        </w:rPr>
        <w:t>,</w:t>
      </w:r>
      <w:r w:rsidRPr="002D3BEB">
        <w:rPr>
          <w:rFonts w:ascii="Arial" w:hAnsi="Arial" w:cs="Arial"/>
        </w:rPr>
        <w:t xml:space="preserve"> </w:t>
      </w:r>
      <w:r w:rsidR="00F731C5" w:rsidRPr="002D3BEB">
        <w:rPr>
          <w:rFonts w:ascii="Arial" w:hAnsi="Arial" w:cs="Arial"/>
        </w:rPr>
        <w:t xml:space="preserve">the conduct of the investigation is important, as </w:t>
      </w:r>
      <w:r w:rsidR="008F120C" w:rsidRPr="002D3BEB">
        <w:rPr>
          <w:rFonts w:ascii="Arial" w:hAnsi="Arial" w:cs="Arial"/>
        </w:rPr>
        <w:t xml:space="preserve">many </w:t>
      </w:r>
      <w:r w:rsidR="00F731C5" w:rsidRPr="002D3BEB">
        <w:rPr>
          <w:rFonts w:ascii="Arial" w:hAnsi="Arial" w:cs="Arial"/>
        </w:rPr>
        <w:t xml:space="preserve">complaints </w:t>
      </w:r>
      <w:r w:rsidR="008F120C" w:rsidRPr="002D3BEB">
        <w:rPr>
          <w:rFonts w:ascii="Arial" w:hAnsi="Arial" w:cs="Arial"/>
        </w:rPr>
        <w:t xml:space="preserve">arise </w:t>
      </w:r>
      <w:proofErr w:type="gramStart"/>
      <w:r w:rsidRPr="002D3BEB">
        <w:rPr>
          <w:rFonts w:ascii="Arial" w:hAnsi="Arial" w:cs="Arial"/>
        </w:rPr>
        <w:t>as a result of</w:t>
      </w:r>
      <w:proofErr w:type="gramEnd"/>
      <w:r w:rsidRPr="002D3BEB">
        <w:rPr>
          <w:rFonts w:ascii="Arial" w:hAnsi="Arial" w:cs="Arial"/>
        </w:rPr>
        <w:t xml:space="preserve"> t</w:t>
      </w:r>
      <w:r w:rsidR="008F120C" w:rsidRPr="002D3BEB">
        <w:rPr>
          <w:rFonts w:ascii="Arial" w:hAnsi="Arial" w:cs="Arial"/>
        </w:rPr>
        <w:t xml:space="preserve">he way in which </w:t>
      </w:r>
      <w:r w:rsidRPr="002D3BEB">
        <w:rPr>
          <w:rFonts w:ascii="Arial" w:hAnsi="Arial" w:cs="Arial"/>
        </w:rPr>
        <w:t>the initial complaint was</w:t>
      </w:r>
      <w:r w:rsidR="008F120C" w:rsidRPr="002D3BEB">
        <w:rPr>
          <w:rFonts w:ascii="Arial" w:hAnsi="Arial" w:cs="Arial"/>
        </w:rPr>
        <w:t xml:space="preserve"> handled</w:t>
      </w:r>
      <w:r w:rsidRPr="002D3BEB">
        <w:rPr>
          <w:rFonts w:ascii="Arial" w:hAnsi="Arial" w:cs="Arial"/>
        </w:rPr>
        <w:t xml:space="preserve">. </w:t>
      </w:r>
      <w:r w:rsidR="008F120C" w:rsidRPr="002D3BEB">
        <w:rPr>
          <w:rFonts w:ascii="Arial" w:hAnsi="Arial" w:cs="Arial"/>
        </w:rPr>
        <w:t xml:space="preserve"> </w:t>
      </w:r>
    </w:p>
    <w:p w14:paraId="0CDA063D" w14:textId="1FD01F42" w:rsidR="004B2FBE" w:rsidRPr="002D3BEB" w:rsidRDefault="246825D0" w:rsidP="005C5EB5">
      <w:pPr>
        <w:pStyle w:val="ListParagraph"/>
        <w:numPr>
          <w:ilvl w:val="1"/>
          <w:numId w:val="36"/>
        </w:numPr>
        <w:spacing w:line="360" w:lineRule="auto"/>
        <w:ind w:left="709" w:hanging="709"/>
        <w:jc w:val="both"/>
        <w:rPr>
          <w:rFonts w:ascii="Arial" w:eastAsia="Arial" w:hAnsi="Arial" w:cs="Arial"/>
        </w:rPr>
      </w:pPr>
      <w:r w:rsidRPr="002D3BEB">
        <w:rPr>
          <w:rFonts w:ascii="Arial" w:eastAsia="Arial" w:hAnsi="Arial" w:cs="Arial"/>
        </w:rPr>
        <w:t xml:space="preserve">The investigation of complaints should not be seen as a means of defending the resource, service, </w:t>
      </w:r>
      <w:r w:rsidR="00AF2D12" w:rsidRPr="002D3BEB">
        <w:rPr>
          <w:rFonts w:ascii="Arial" w:eastAsia="Arial" w:hAnsi="Arial" w:cs="Arial"/>
        </w:rPr>
        <w:t>department,</w:t>
      </w:r>
      <w:r w:rsidRPr="002D3BEB">
        <w:rPr>
          <w:rFonts w:ascii="Arial" w:eastAsia="Arial" w:hAnsi="Arial" w:cs="Arial"/>
        </w:rPr>
        <w:t xml:space="preserve"> or organisation</w:t>
      </w:r>
      <w:r w:rsidR="00F731C5" w:rsidRPr="002D3BEB">
        <w:rPr>
          <w:rFonts w:ascii="Arial" w:eastAsia="Arial" w:hAnsi="Arial" w:cs="Arial"/>
        </w:rPr>
        <w:t>,</w:t>
      </w:r>
      <w:r w:rsidRPr="002D3BEB">
        <w:rPr>
          <w:rFonts w:ascii="Arial" w:eastAsia="Arial" w:hAnsi="Arial" w:cs="Arial"/>
        </w:rPr>
        <w:t xml:space="preserve"> and </w:t>
      </w:r>
      <w:r w:rsidR="00F731C5" w:rsidRPr="002D3BEB">
        <w:rPr>
          <w:rFonts w:ascii="Arial" w:eastAsia="Arial" w:hAnsi="Arial" w:cs="Arial"/>
        </w:rPr>
        <w:t xml:space="preserve">of </w:t>
      </w:r>
      <w:r w:rsidRPr="002D3BEB">
        <w:rPr>
          <w:rFonts w:ascii="Arial" w:eastAsia="Arial" w:hAnsi="Arial" w:cs="Arial"/>
        </w:rPr>
        <w:t>forcing the ‘burden of proof’ onto the person making the complaint.  Understanding the reasons why complaints arise, even though the incident itself may not appear to be serious, can help us to improve our services.  A narrow focus on the incident</w:t>
      </w:r>
      <w:r w:rsidR="00F731C5" w:rsidRPr="002D3BEB">
        <w:rPr>
          <w:rFonts w:ascii="Arial" w:eastAsia="Arial" w:hAnsi="Arial" w:cs="Arial"/>
        </w:rPr>
        <w:t>,</w:t>
      </w:r>
      <w:r w:rsidRPr="002D3BEB">
        <w:rPr>
          <w:rFonts w:ascii="Arial" w:eastAsia="Arial" w:hAnsi="Arial" w:cs="Arial"/>
        </w:rPr>
        <w:t xml:space="preserve"> which ignores the context</w:t>
      </w:r>
      <w:r w:rsidR="00F731C5" w:rsidRPr="002D3BEB">
        <w:rPr>
          <w:rFonts w:ascii="Arial" w:eastAsia="Arial" w:hAnsi="Arial" w:cs="Arial"/>
        </w:rPr>
        <w:t>,</w:t>
      </w:r>
      <w:r w:rsidRPr="002D3BEB">
        <w:rPr>
          <w:rFonts w:ascii="Arial" w:eastAsia="Arial" w:hAnsi="Arial" w:cs="Arial"/>
        </w:rPr>
        <w:t xml:space="preserve"> is unlikely to provide the investigator with a full enough picture.</w:t>
      </w:r>
    </w:p>
    <w:p w14:paraId="309A2AB8" w14:textId="6E0DA460" w:rsidR="00B6726F" w:rsidRPr="002D3BEB" w:rsidRDefault="246825D0" w:rsidP="005C5EB5">
      <w:pPr>
        <w:pStyle w:val="ListParagraph"/>
        <w:numPr>
          <w:ilvl w:val="1"/>
          <w:numId w:val="36"/>
        </w:numPr>
        <w:spacing w:line="360" w:lineRule="auto"/>
        <w:ind w:left="709" w:hanging="709"/>
        <w:jc w:val="both"/>
        <w:rPr>
          <w:rFonts w:ascii="Arial" w:eastAsia="Arial" w:hAnsi="Arial" w:cs="Arial"/>
        </w:rPr>
      </w:pPr>
      <w:r w:rsidRPr="002D3BEB">
        <w:rPr>
          <w:rFonts w:ascii="Arial" w:eastAsia="Arial" w:hAnsi="Arial" w:cs="Arial"/>
        </w:rPr>
        <w:lastRenderedPageBreak/>
        <w:t>It is important to collect as much factual evidence as possible about the incident/event</w:t>
      </w:r>
      <w:r w:rsidR="00F731C5" w:rsidRPr="002D3BEB">
        <w:rPr>
          <w:rFonts w:ascii="Arial" w:eastAsia="Arial" w:hAnsi="Arial" w:cs="Arial"/>
        </w:rPr>
        <w:t>,</w:t>
      </w:r>
      <w:r w:rsidRPr="002D3BEB">
        <w:rPr>
          <w:rFonts w:ascii="Arial" w:eastAsia="Arial" w:hAnsi="Arial" w:cs="Arial"/>
        </w:rPr>
        <w:t xml:space="preserve"> by looking at records and speaking to as many individuals as possible who were involved and who can provide a witness statement.</w:t>
      </w:r>
      <w:r w:rsidR="00F731C5" w:rsidRPr="002D3BEB">
        <w:rPr>
          <w:rFonts w:ascii="Arial" w:eastAsia="Arial" w:hAnsi="Arial" w:cs="Arial"/>
        </w:rPr>
        <w:t xml:space="preserve"> Records of this evidence should be </w:t>
      </w:r>
      <w:r w:rsidR="00D7030B">
        <w:rPr>
          <w:rFonts w:ascii="Arial" w:eastAsia="Arial" w:hAnsi="Arial" w:cs="Arial"/>
        </w:rPr>
        <w:t>logged</w:t>
      </w:r>
      <w:r w:rsidR="002D3BEB" w:rsidRPr="002D3BEB">
        <w:rPr>
          <w:rFonts w:ascii="Arial" w:eastAsia="Arial" w:hAnsi="Arial" w:cs="Arial"/>
        </w:rPr>
        <w:t>.</w:t>
      </w:r>
    </w:p>
    <w:p w14:paraId="6B0B0177" w14:textId="3B89FD8D" w:rsidR="00514429" w:rsidRPr="00886E30" w:rsidRDefault="00514429" w:rsidP="005C5EB5">
      <w:pPr>
        <w:pStyle w:val="ListParagraph"/>
        <w:numPr>
          <w:ilvl w:val="1"/>
          <w:numId w:val="36"/>
        </w:numPr>
        <w:spacing w:line="360" w:lineRule="auto"/>
        <w:ind w:left="709" w:hanging="709"/>
        <w:jc w:val="both"/>
        <w:rPr>
          <w:rFonts w:ascii="Arial" w:eastAsia="Arial" w:hAnsi="Arial" w:cs="Arial"/>
        </w:rPr>
      </w:pPr>
      <w:r w:rsidRPr="002D3BEB">
        <w:rPr>
          <w:rFonts w:ascii="Arial" w:hAnsi="Arial" w:cs="Arial"/>
        </w:rPr>
        <w:t xml:space="preserve">There is an </w:t>
      </w:r>
      <w:r w:rsidR="003B7A48" w:rsidRPr="002D3BEB">
        <w:rPr>
          <w:rFonts w:ascii="Arial" w:hAnsi="Arial" w:cs="Arial"/>
        </w:rPr>
        <w:t>investigation</w:t>
      </w:r>
      <w:r w:rsidRPr="002D3BEB">
        <w:rPr>
          <w:rFonts w:ascii="Arial" w:hAnsi="Arial" w:cs="Arial"/>
        </w:rPr>
        <w:t xml:space="preserve"> template prepared by the </w:t>
      </w:r>
      <w:r w:rsidR="00D0592A">
        <w:rPr>
          <w:rFonts w:ascii="Arial" w:hAnsi="Arial" w:cs="Arial"/>
        </w:rPr>
        <w:t>CET</w:t>
      </w:r>
      <w:r w:rsidRPr="002D3BEB">
        <w:rPr>
          <w:rFonts w:ascii="Arial" w:hAnsi="Arial" w:cs="Arial"/>
        </w:rPr>
        <w:t xml:space="preserve">. This template can be found in APPENDIX D.  This template was designed to help the investigating manager to </w:t>
      </w:r>
      <w:r w:rsidR="002932DA" w:rsidRPr="002D3BEB">
        <w:rPr>
          <w:rFonts w:ascii="Arial" w:hAnsi="Arial" w:cs="Arial"/>
        </w:rPr>
        <w:t xml:space="preserve">gather </w:t>
      </w:r>
      <w:r w:rsidRPr="002D3BEB">
        <w:rPr>
          <w:rFonts w:ascii="Arial" w:hAnsi="Arial" w:cs="Arial"/>
        </w:rPr>
        <w:t xml:space="preserve">all relevant information, background, method of </w:t>
      </w:r>
      <w:r w:rsidR="002D3BEB" w:rsidRPr="002D3BEB">
        <w:rPr>
          <w:rFonts w:ascii="Arial" w:hAnsi="Arial" w:cs="Arial"/>
        </w:rPr>
        <w:t>investigation</w:t>
      </w:r>
      <w:r w:rsidRPr="002D3BEB">
        <w:rPr>
          <w:rFonts w:ascii="Arial" w:hAnsi="Arial" w:cs="Arial"/>
        </w:rPr>
        <w:t xml:space="preserve">, </w:t>
      </w:r>
      <w:r w:rsidR="008444EB" w:rsidRPr="002D3BEB">
        <w:rPr>
          <w:rFonts w:ascii="Arial" w:hAnsi="Arial" w:cs="Arial"/>
        </w:rPr>
        <w:t xml:space="preserve">evidence, statements, findings, conclusion, </w:t>
      </w:r>
      <w:r w:rsidRPr="002D3BEB">
        <w:rPr>
          <w:rFonts w:ascii="Arial" w:hAnsi="Arial" w:cs="Arial"/>
        </w:rPr>
        <w:t xml:space="preserve">outcome, learning &amp; </w:t>
      </w:r>
      <w:r w:rsidR="00950908" w:rsidRPr="002D3BEB">
        <w:rPr>
          <w:rFonts w:ascii="Arial" w:hAnsi="Arial" w:cs="Arial"/>
        </w:rPr>
        <w:t>recommendation</w:t>
      </w:r>
      <w:r w:rsidRPr="002D3BEB">
        <w:rPr>
          <w:rFonts w:ascii="Arial" w:hAnsi="Arial" w:cs="Arial"/>
        </w:rPr>
        <w:t xml:space="preserve">, in one document. </w:t>
      </w:r>
    </w:p>
    <w:p w14:paraId="0CC00CC5" w14:textId="77777777" w:rsidR="00886E30" w:rsidRPr="002D3BEB" w:rsidRDefault="00886E30" w:rsidP="00886E30">
      <w:pPr>
        <w:pStyle w:val="ListParagraph"/>
        <w:spacing w:line="360" w:lineRule="auto"/>
        <w:ind w:left="709"/>
        <w:jc w:val="both"/>
        <w:rPr>
          <w:rFonts w:ascii="Arial" w:eastAsia="Arial" w:hAnsi="Arial" w:cs="Arial"/>
        </w:rPr>
      </w:pPr>
    </w:p>
    <w:p w14:paraId="00299FFD" w14:textId="199D6D77" w:rsidR="00886E30" w:rsidRPr="00886E30" w:rsidRDefault="00F83FDD" w:rsidP="005C5EB5">
      <w:pPr>
        <w:pStyle w:val="ListParagraph"/>
        <w:numPr>
          <w:ilvl w:val="0"/>
          <w:numId w:val="36"/>
        </w:numPr>
        <w:spacing w:before="240" w:line="360" w:lineRule="auto"/>
        <w:jc w:val="both"/>
        <w:rPr>
          <w:rFonts w:ascii="Arial" w:hAnsi="Arial" w:cs="Arial"/>
          <w:b/>
          <w:caps/>
        </w:rPr>
      </w:pPr>
      <w:r>
        <w:rPr>
          <w:rFonts w:ascii="Arial" w:hAnsi="Arial" w:cs="Arial"/>
          <w:b/>
          <w:caps/>
        </w:rPr>
        <w:t>RECORDING COMPLAINTS</w:t>
      </w:r>
    </w:p>
    <w:p w14:paraId="32864E37" w14:textId="244432AE" w:rsidR="00886E30" w:rsidRPr="00886E30" w:rsidRDefault="00E93568" w:rsidP="005C5EB5">
      <w:pPr>
        <w:pStyle w:val="ListParagraph"/>
        <w:numPr>
          <w:ilvl w:val="1"/>
          <w:numId w:val="36"/>
        </w:numPr>
        <w:spacing w:before="240" w:line="360" w:lineRule="auto"/>
        <w:jc w:val="both"/>
        <w:rPr>
          <w:rFonts w:ascii="Arial" w:hAnsi="Arial" w:cs="Arial"/>
          <w:b/>
          <w:caps/>
        </w:rPr>
      </w:pPr>
      <w:r w:rsidRPr="00886E30">
        <w:rPr>
          <w:rFonts w:ascii="Arial" w:hAnsi="Arial" w:cs="Arial"/>
        </w:rPr>
        <w:t xml:space="preserve"> </w:t>
      </w:r>
      <w:r w:rsidR="003E6294" w:rsidRPr="00886E30">
        <w:rPr>
          <w:rFonts w:ascii="Arial" w:hAnsi="Arial" w:cs="Arial"/>
        </w:rPr>
        <w:t xml:space="preserve">All complaints investigated </w:t>
      </w:r>
      <w:r w:rsidR="00B9034B" w:rsidRPr="00886E30">
        <w:rPr>
          <w:rFonts w:ascii="Arial" w:hAnsi="Arial" w:cs="Arial"/>
        </w:rPr>
        <w:t>must be record</w:t>
      </w:r>
      <w:r w:rsidR="003E6294" w:rsidRPr="00886E30">
        <w:rPr>
          <w:rFonts w:ascii="Arial" w:hAnsi="Arial" w:cs="Arial"/>
        </w:rPr>
        <w:t xml:space="preserve">ed </w:t>
      </w:r>
      <w:r w:rsidR="00F83FDD">
        <w:rPr>
          <w:rFonts w:ascii="Arial" w:hAnsi="Arial" w:cs="Arial"/>
        </w:rPr>
        <w:t xml:space="preserve">by the </w:t>
      </w:r>
      <w:r w:rsidR="00D0592A">
        <w:rPr>
          <w:rFonts w:ascii="Arial" w:hAnsi="Arial" w:cs="Arial"/>
        </w:rPr>
        <w:t>Customer Experience Team</w:t>
      </w:r>
      <w:r w:rsidR="00F83FDD">
        <w:rPr>
          <w:rFonts w:ascii="Arial" w:hAnsi="Arial" w:cs="Arial"/>
        </w:rPr>
        <w:t>, on Dynamics</w:t>
      </w:r>
      <w:r w:rsidR="003E6294" w:rsidRPr="00886E30">
        <w:rPr>
          <w:rFonts w:ascii="Arial" w:hAnsi="Arial" w:cs="Arial"/>
        </w:rPr>
        <w:t>.</w:t>
      </w:r>
      <w:r w:rsidR="00B9034B" w:rsidRPr="00886E30">
        <w:rPr>
          <w:rFonts w:ascii="Arial" w:hAnsi="Arial" w:cs="Arial"/>
        </w:rPr>
        <w:t xml:space="preserve">  </w:t>
      </w:r>
    </w:p>
    <w:p w14:paraId="36AE3FF2" w14:textId="11D8501E" w:rsidR="00523B8A" w:rsidRPr="00886E30" w:rsidRDefault="003E6294" w:rsidP="005C5EB5">
      <w:pPr>
        <w:pStyle w:val="ListParagraph"/>
        <w:numPr>
          <w:ilvl w:val="1"/>
          <w:numId w:val="36"/>
        </w:numPr>
        <w:spacing w:before="240" w:line="360" w:lineRule="auto"/>
        <w:jc w:val="both"/>
        <w:rPr>
          <w:rFonts w:ascii="Arial" w:hAnsi="Arial" w:cs="Arial"/>
          <w:b/>
          <w:caps/>
        </w:rPr>
      </w:pPr>
      <w:r w:rsidRPr="00886E30">
        <w:rPr>
          <w:rFonts w:ascii="Arial" w:hAnsi="Arial" w:cs="Arial"/>
        </w:rPr>
        <w:t xml:space="preserve">The </w:t>
      </w:r>
      <w:r w:rsidR="00B611F2" w:rsidRPr="00886E30">
        <w:rPr>
          <w:rFonts w:ascii="Arial" w:hAnsi="Arial" w:cs="Arial"/>
        </w:rPr>
        <w:t xml:space="preserve">complaint </w:t>
      </w:r>
      <w:r w:rsidR="00B9034B" w:rsidRPr="00886E30">
        <w:rPr>
          <w:rFonts w:ascii="Arial" w:hAnsi="Arial" w:cs="Arial"/>
        </w:rPr>
        <w:t>record</w:t>
      </w:r>
      <w:r w:rsidRPr="00886E30">
        <w:rPr>
          <w:rFonts w:ascii="Arial" w:hAnsi="Arial" w:cs="Arial"/>
        </w:rPr>
        <w:t xml:space="preserve"> should include:</w:t>
      </w:r>
    </w:p>
    <w:p w14:paraId="55D80194" w14:textId="579298F7" w:rsidR="003E6294" w:rsidRPr="002D3BEB" w:rsidRDefault="00286261" w:rsidP="00577AFF">
      <w:pPr>
        <w:pStyle w:val="ListParagraph"/>
        <w:numPr>
          <w:ilvl w:val="0"/>
          <w:numId w:val="10"/>
        </w:numPr>
        <w:spacing w:line="360" w:lineRule="auto"/>
        <w:jc w:val="both"/>
        <w:rPr>
          <w:rFonts w:ascii="Arial" w:hAnsi="Arial" w:cs="Arial"/>
        </w:rPr>
      </w:pPr>
      <w:r w:rsidRPr="002D3BEB">
        <w:rPr>
          <w:rFonts w:ascii="Arial" w:hAnsi="Arial" w:cs="Arial"/>
        </w:rPr>
        <w:t>The n</w:t>
      </w:r>
      <w:r w:rsidR="003E6294" w:rsidRPr="002D3BEB">
        <w:rPr>
          <w:rFonts w:ascii="Arial" w:hAnsi="Arial" w:cs="Arial"/>
        </w:rPr>
        <w:t xml:space="preserve">ame </w:t>
      </w:r>
      <w:r w:rsidR="002B794E" w:rsidRPr="002D3BEB">
        <w:rPr>
          <w:rFonts w:ascii="Arial" w:hAnsi="Arial" w:cs="Arial"/>
        </w:rPr>
        <w:t xml:space="preserve">and the contact details </w:t>
      </w:r>
      <w:r w:rsidR="003E6294" w:rsidRPr="002D3BEB">
        <w:rPr>
          <w:rFonts w:ascii="Arial" w:hAnsi="Arial" w:cs="Arial"/>
        </w:rPr>
        <w:t>of the person making the complaint.</w:t>
      </w:r>
    </w:p>
    <w:p w14:paraId="5AC15C5C" w14:textId="36667554" w:rsidR="003E6294" w:rsidRDefault="003E6294" w:rsidP="00577AFF">
      <w:pPr>
        <w:pStyle w:val="ListParagraph"/>
        <w:numPr>
          <w:ilvl w:val="0"/>
          <w:numId w:val="10"/>
        </w:numPr>
        <w:spacing w:line="360" w:lineRule="auto"/>
        <w:jc w:val="both"/>
        <w:rPr>
          <w:rFonts w:ascii="Arial" w:hAnsi="Arial" w:cs="Arial"/>
        </w:rPr>
      </w:pPr>
      <w:r w:rsidRPr="002D3BEB">
        <w:rPr>
          <w:rFonts w:ascii="Arial" w:hAnsi="Arial" w:cs="Arial"/>
        </w:rPr>
        <w:t>What the complaint is about.</w:t>
      </w:r>
    </w:p>
    <w:p w14:paraId="6163CF77" w14:textId="605A229D" w:rsidR="00F04D0A" w:rsidRDefault="00F04D0A" w:rsidP="00577AFF">
      <w:pPr>
        <w:pStyle w:val="ListParagraph"/>
        <w:numPr>
          <w:ilvl w:val="0"/>
          <w:numId w:val="10"/>
        </w:numPr>
        <w:spacing w:line="360" w:lineRule="auto"/>
        <w:jc w:val="both"/>
        <w:rPr>
          <w:rFonts w:ascii="Arial" w:hAnsi="Arial" w:cs="Arial"/>
        </w:rPr>
      </w:pPr>
      <w:r>
        <w:rPr>
          <w:rFonts w:ascii="Arial" w:hAnsi="Arial" w:cs="Arial"/>
        </w:rPr>
        <w:t xml:space="preserve">Type of the complaint </w:t>
      </w:r>
      <w:r w:rsidRPr="00A46699">
        <w:rPr>
          <w:rFonts w:ascii="Arial" w:hAnsi="Arial" w:cs="Arial"/>
        </w:rPr>
        <w:t>(e.g., catering, housekeeping, care/clinical practice).</w:t>
      </w:r>
    </w:p>
    <w:p w14:paraId="2374E819" w14:textId="77777777" w:rsidR="00F04D0A" w:rsidRPr="00F04D0A" w:rsidRDefault="00F04D0A" w:rsidP="00F04D0A">
      <w:pPr>
        <w:pStyle w:val="ListParagraph"/>
        <w:numPr>
          <w:ilvl w:val="0"/>
          <w:numId w:val="10"/>
        </w:numPr>
        <w:spacing w:line="360" w:lineRule="auto"/>
        <w:jc w:val="both"/>
        <w:rPr>
          <w:rFonts w:ascii="Arial" w:hAnsi="Arial" w:cs="Arial"/>
        </w:rPr>
      </w:pPr>
      <w:r w:rsidRPr="00F04D0A">
        <w:rPr>
          <w:rFonts w:ascii="Arial" w:hAnsi="Arial" w:cs="Arial"/>
        </w:rPr>
        <w:t>Level of seriousness (see APPENDIX B).</w:t>
      </w:r>
    </w:p>
    <w:p w14:paraId="13B158AF" w14:textId="74B37641" w:rsidR="00DE3D76" w:rsidRPr="002D3BEB" w:rsidRDefault="00DE3D76" w:rsidP="00577AFF">
      <w:pPr>
        <w:pStyle w:val="ListParagraph"/>
        <w:numPr>
          <w:ilvl w:val="0"/>
          <w:numId w:val="10"/>
        </w:numPr>
        <w:spacing w:line="360" w:lineRule="auto"/>
        <w:jc w:val="both"/>
        <w:rPr>
          <w:rFonts w:ascii="Arial" w:hAnsi="Arial" w:cs="Arial"/>
        </w:rPr>
      </w:pPr>
      <w:r>
        <w:rPr>
          <w:rFonts w:ascii="Arial" w:hAnsi="Arial" w:cs="Arial"/>
        </w:rPr>
        <w:t xml:space="preserve">The date complaint was received and resolved. </w:t>
      </w:r>
    </w:p>
    <w:p w14:paraId="47012E35" w14:textId="15CDB1A6" w:rsidR="00B9034B" w:rsidRPr="002D3BEB" w:rsidRDefault="00286261" w:rsidP="00577AFF">
      <w:pPr>
        <w:pStyle w:val="ListParagraph"/>
        <w:numPr>
          <w:ilvl w:val="0"/>
          <w:numId w:val="10"/>
        </w:numPr>
        <w:spacing w:line="360" w:lineRule="auto"/>
        <w:jc w:val="both"/>
        <w:rPr>
          <w:rFonts w:ascii="Arial" w:hAnsi="Arial" w:cs="Arial"/>
        </w:rPr>
      </w:pPr>
      <w:r w:rsidRPr="002D3BEB">
        <w:rPr>
          <w:rFonts w:ascii="Arial" w:hAnsi="Arial" w:cs="Arial"/>
        </w:rPr>
        <w:t>The n</w:t>
      </w:r>
      <w:r w:rsidR="00B9034B" w:rsidRPr="002D3BEB">
        <w:rPr>
          <w:rFonts w:ascii="Arial" w:hAnsi="Arial" w:cs="Arial"/>
        </w:rPr>
        <w:t xml:space="preserve">ame </w:t>
      </w:r>
      <w:r w:rsidR="000223B8" w:rsidRPr="002D3BEB">
        <w:rPr>
          <w:rFonts w:ascii="Arial" w:hAnsi="Arial" w:cs="Arial"/>
        </w:rPr>
        <w:t xml:space="preserve">and job title </w:t>
      </w:r>
      <w:r w:rsidR="00B9034B" w:rsidRPr="002D3BEB">
        <w:rPr>
          <w:rFonts w:ascii="Arial" w:hAnsi="Arial" w:cs="Arial"/>
        </w:rPr>
        <w:t>of the person investigating the complaint.</w:t>
      </w:r>
    </w:p>
    <w:p w14:paraId="1356799A" w14:textId="51A0AE60" w:rsidR="003E6294" w:rsidRPr="00F04D0A" w:rsidRDefault="00F04D0A" w:rsidP="00F04D0A">
      <w:pPr>
        <w:pStyle w:val="ListParagraph"/>
        <w:numPr>
          <w:ilvl w:val="0"/>
          <w:numId w:val="10"/>
        </w:numPr>
        <w:spacing w:line="360" w:lineRule="auto"/>
        <w:jc w:val="both"/>
        <w:rPr>
          <w:rFonts w:ascii="Arial" w:hAnsi="Arial" w:cs="Arial"/>
        </w:rPr>
      </w:pPr>
      <w:r w:rsidRPr="00F04D0A">
        <w:rPr>
          <w:rFonts w:ascii="Arial" w:hAnsi="Arial" w:cs="Arial"/>
        </w:rPr>
        <w:t xml:space="preserve">Outcome (upheld, not upheld, partially upheld, referred to safeguarding) </w:t>
      </w:r>
    </w:p>
    <w:p w14:paraId="7783D452" w14:textId="3CDD0455" w:rsidR="003E6294" w:rsidRPr="002D3BEB" w:rsidRDefault="003E6294" w:rsidP="00577AFF">
      <w:pPr>
        <w:pStyle w:val="ListParagraph"/>
        <w:numPr>
          <w:ilvl w:val="0"/>
          <w:numId w:val="10"/>
        </w:numPr>
        <w:spacing w:line="360" w:lineRule="auto"/>
        <w:jc w:val="both"/>
        <w:rPr>
          <w:rFonts w:ascii="Arial" w:hAnsi="Arial" w:cs="Arial"/>
        </w:rPr>
      </w:pPr>
      <w:r w:rsidRPr="002D3BEB">
        <w:rPr>
          <w:rFonts w:ascii="Arial" w:hAnsi="Arial" w:cs="Arial"/>
        </w:rPr>
        <w:t xml:space="preserve">How the complaint was resolved, </w:t>
      </w:r>
      <w:r w:rsidR="002D3BEB" w:rsidRPr="002D3BEB">
        <w:rPr>
          <w:rFonts w:ascii="Arial" w:hAnsi="Arial" w:cs="Arial"/>
        </w:rPr>
        <w:t>e.g.,</w:t>
      </w:r>
      <w:r w:rsidR="00B611F2" w:rsidRPr="002D3BEB">
        <w:rPr>
          <w:rFonts w:ascii="Arial" w:hAnsi="Arial" w:cs="Arial"/>
        </w:rPr>
        <w:t xml:space="preserve"> meeting with the complainant</w:t>
      </w:r>
      <w:r w:rsidR="001470F1" w:rsidRPr="002D3BEB">
        <w:rPr>
          <w:rFonts w:ascii="Arial" w:hAnsi="Arial" w:cs="Arial"/>
        </w:rPr>
        <w:t xml:space="preserve"> &amp; </w:t>
      </w:r>
      <w:r w:rsidR="00144651" w:rsidRPr="002D3BEB">
        <w:rPr>
          <w:rFonts w:ascii="Arial" w:hAnsi="Arial" w:cs="Arial"/>
        </w:rPr>
        <w:t>action plan</w:t>
      </w:r>
    </w:p>
    <w:p w14:paraId="177543A7" w14:textId="094D504D" w:rsidR="00B611F2" w:rsidRPr="002D3BEB" w:rsidRDefault="00B611F2" w:rsidP="00577AFF">
      <w:pPr>
        <w:pStyle w:val="ListParagraph"/>
        <w:numPr>
          <w:ilvl w:val="0"/>
          <w:numId w:val="10"/>
        </w:numPr>
        <w:spacing w:line="360" w:lineRule="auto"/>
        <w:jc w:val="both"/>
        <w:rPr>
          <w:rFonts w:ascii="Arial" w:hAnsi="Arial" w:cs="Arial"/>
        </w:rPr>
      </w:pPr>
      <w:r w:rsidRPr="002D3BEB">
        <w:rPr>
          <w:rFonts w:ascii="Arial" w:hAnsi="Arial" w:cs="Arial"/>
        </w:rPr>
        <w:t xml:space="preserve">A note should be made if the complaint is escalated to </w:t>
      </w:r>
      <w:r w:rsidR="006648A1">
        <w:rPr>
          <w:rFonts w:ascii="Arial" w:hAnsi="Arial" w:cs="Arial"/>
        </w:rPr>
        <w:t>the appeal stage</w:t>
      </w:r>
      <w:r w:rsidR="00BD1E51">
        <w:rPr>
          <w:rFonts w:ascii="Arial" w:hAnsi="Arial" w:cs="Arial"/>
        </w:rPr>
        <w:t xml:space="preserve"> or to the Ombudsman</w:t>
      </w:r>
      <w:r w:rsidR="006648A1">
        <w:rPr>
          <w:rFonts w:ascii="Arial" w:hAnsi="Arial" w:cs="Arial"/>
        </w:rPr>
        <w:t xml:space="preserve">. </w:t>
      </w:r>
    </w:p>
    <w:p w14:paraId="5B823DAF" w14:textId="77777777" w:rsidR="00A46699" w:rsidRDefault="008444EB" w:rsidP="00A46699">
      <w:pPr>
        <w:pStyle w:val="ListParagraph"/>
        <w:numPr>
          <w:ilvl w:val="0"/>
          <w:numId w:val="10"/>
        </w:numPr>
        <w:spacing w:after="0" w:line="360" w:lineRule="auto"/>
        <w:ind w:left="1077" w:hanging="357"/>
        <w:contextualSpacing w:val="0"/>
        <w:jc w:val="both"/>
        <w:rPr>
          <w:rFonts w:ascii="Arial" w:hAnsi="Arial" w:cs="Arial"/>
        </w:rPr>
      </w:pPr>
      <w:r w:rsidRPr="002D3BEB">
        <w:rPr>
          <w:rFonts w:ascii="Arial" w:hAnsi="Arial" w:cs="Arial"/>
        </w:rPr>
        <w:t xml:space="preserve">Learning drawn from the </w:t>
      </w:r>
      <w:r w:rsidR="00950908" w:rsidRPr="002D3BEB">
        <w:rPr>
          <w:rFonts w:ascii="Arial" w:hAnsi="Arial" w:cs="Arial"/>
        </w:rPr>
        <w:t>complaint</w:t>
      </w:r>
      <w:r w:rsidRPr="002D3BEB">
        <w:rPr>
          <w:rFonts w:ascii="Arial" w:hAnsi="Arial" w:cs="Arial"/>
        </w:rPr>
        <w:t xml:space="preserve"> and the method in which learning was implemented</w:t>
      </w:r>
      <w:r w:rsidR="00A46699">
        <w:rPr>
          <w:rFonts w:ascii="Arial" w:hAnsi="Arial" w:cs="Arial"/>
        </w:rPr>
        <w:t>.</w:t>
      </w:r>
    </w:p>
    <w:p w14:paraId="5178DA91" w14:textId="77777777" w:rsidR="00A46699" w:rsidRDefault="00A46699" w:rsidP="00A46699">
      <w:pPr>
        <w:spacing w:line="360" w:lineRule="auto"/>
        <w:jc w:val="both"/>
        <w:rPr>
          <w:rFonts w:ascii="Arial" w:hAnsi="Arial" w:cs="Arial"/>
          <w:sz w:val="22"/>
          <w:szCs w:val="22"/>
        </w:rPr>
      </w:pPr>
    </w:p>
    <w:p w14:paraId="108F670C" w14:textId="6553D9C4" w:rsidR="009C036A" w:rsidRPr="00F04D0A" w:rsidRDefault="00BD1E51" w:rsidP="005C5EB5">
      <w:pPr>
        <w:pStyle w:val="ListParagraph"/>
        <w:numPr>
          <w:ilvl w:val="1"/>
          <w:numId w:val="36"/>
        </w:numPr>
        <w:spacing w:line="360" w:lineRule="auto"/>
        <w:jc w:val="both"/>
        <w:rPr>
          <w:rFonts w:ascii="Arial" w:hAnsi="Arial" w:cs="Arial"/>
          <w:sz w:val="24"/>
          <w:szCs w:val="24"/>
        </w:rPr>
      </w:pPr>
      <w:r>
        <w:rPr>
          <w:rFonts w:ascii="Arial" w:hAnsi="Arial" w:cs="Arial"/>
        </w:rPr>
        <w:t xml:space="preserve"> </w:t>
      </w:r>
      <w:r w:rsidR="00A46699" w:rsidRPr="00A46699">
        <w:rPr>
          <w:rFonts w:ascii="Arial" w:hAnsi="Arial" w:cs="Arial"/>
        </w:rPr>
        <w:t xml:space="preserve">All complaints </w:t>
      </w:r>
      <w:r w:rsidR="00F04D0A" w:rsidRPr="00A46699">
        <w:rPr>
          <w:rFonts w:ascii="Arial" w:hAnsi="Arial" w:cs="Arial"/>
        </w:rPr>
        <w:t>will</w:t>
      </w:r>
      <w:r w:rsidR="00A46699" w:rsidRPr="00A46699">
        <w:rPr>
          <w:rFonts w:ascii="Arial" w:hAnsi="Arial" w:cs="Arial"/>
        </w:rPr>
        <w:t xml:space="preserve"> be recorded and categorised by the </w:t>
      </w:r>
      <w:r w:rsidR="00D0592A">
        <w:rPr>
          <w:rFonts w:ascii="Arial" w:hAnsi="Arial" w:cs="Arial"/>
        </w:rPr>
        <w:t>CET</w:t>
      </w:r>
      <w:r w:rsidR="00A46699" w:rsidRPr="00A46699">
        <w:rPr>
          <w:rFonts w:ascii="Arial" w:hAnsi="Arial" w:cs="Arial"/>
        </w:rPr>
        <w:t xml:space="preserve"> who will ensure that they are acknowledged promptly and investigated within the agreed </w:t>
      </w:r>
      <w:proofErr w:type="gramStart"/>
      <w:r w:rsidR="00A46699" w:rsidRPr="00A46699">
        <w:rPr>
          <w:rFonts w:ascii="Arial" w:hAnsi="Arial" w:cs="Arial"/>
        </w:rPr>
        <w:t>timeframe</w:t>
      </w:r>
      <w:proofErr w:type="gramEnd"/>
      <w:r w:rsidR="00A46699" w:rsidRPr="00A46699">
        <w:rPr>
          <w:rFonts w:ascii="Arial" w:hAnsi="Arial" w:cs="Arial"/>
        </w:rPr>
        <w:t>.</w:t>
      </w:r>
    </w:p>
    <w:p w14:paraId="1F9AD314" w14:textId="77777777" w:rsidR="00084E4A" w:rsidRPr="002D3BEB" w:rsidRDefault="00084E4A" w:rsidP="00511EC5">
      <w:pPr>
        <w:spacing w:line="360" w:lineRule="auto"/>
        <w:ind w:left="720" w:hanging="720"/>
        <w:jc w:val="both"/>
        <w:rPr>
          <w:rFonts w:ascii="Arial" w:hAnsi="Arial" w:cs="Arial"/>
          <w:sz w:val="22"/>
          <w:szCs w:val="22"/>
        </w:rPr>
      </w:pPr>
    </w:p>
    <w:p w14:paraId="32878197" w14:textId="77777777" w:rsidR="009F0A82" w:rsidRDefault="00DD7139" w:rsidP="00577AFF">
      <w:pPr>
        <w:pStyle w:val="ListParagraph"/>
        <w:numPr>
          <w:ilvl w:val="0"/>
          <w:numId w:val="21"/>
        </w:numPr>
        <w:spacing w:before="240" w:line="360" w:lineRule="auto"/>
        <w:jc w:val="both"/>
        <w:rPr>
          <w:rFonts w:ascii="Arial" w:hAnsi="Arial" w:cs="Arial"/>
          <w:b/>
          <w:caps/>
        </w:rPr>
      </w:pPr>
      <w:r w:rsidRPr="009F0A82">
        <w:rPr>
          <w:rFonts w:ascii="Arial" w:hAnsi="Arial" w:cs="Arial"/>
          <w:b/>
          <w:caps/>
        </w:rPr>
        <w:t xml:space="preserve">investigating </w:t>
      </w:r>
      <w:r w:rsidR="006E1DEC" w:rsidRPr="009F0A82">
        <w:rPr>
          <w:rFonts w:ascii="Arial" w:hAnsi="Arial" w:cs="Arial"/>
          <w:b/>
          <w:caps/>
        </w:rPr>
        <w:t>SIGNIFICANT</w:t>
      </w:r>
      <w:r w:rsidR="00F22805" w:rsidRPr="009F0A82">
        <w:rPr>
          <w:rFonts w:ascii="Arial" w:hAnsi="Arial" w:cs="Arial"/>
          <w:b/>
          <w:caps/>
        </w:rPr>
        <w:t xml:space="preserve"> OR </w:t>
      </w:r>
      <w:r w:rsidR="00DA7EB3" w:rsidRPr="009F0A82">
        <w:rPr>
          <w:rFonts w:ascii="Arial" w:hAnsi="Arial" w:cs="Arial"/>
          <w:b/>
          <w:caps/>
        </w:rPr>
        <w:t xml:space="preserve">serious </w:t>
      </w:r>
      <w:r w:rsidRPr="009F0A82">
        <w:rPr>
          <w:rFonts w:ascii="Arial" w:hAnsi="Arial" w:cs="Arial"/>
          <w:b/>
          <w:caps/>
        </w:rPr>
        <w:t xml:space="preserve">complaints </w:t>
      </w:r>
    </w:p>
    <w:p w14:paraId="1F3F5064" w14:textId="29368680" w:rsidR="009F0A82" w:rsidRPr="009F0A82" w:rsidRDefault="00DD3AA3" w:rsidP="00577AFF">
      <w:pPr>
        <w:pStyle w:val="ListParagraph"/>
        <w:numPr>
          <w:ilvl w:val="1"/>
          <w:numId w:val="21"/>
        </w:numPr>
        <w:spacing w:before="240" w:line="360" w:lineRule="auto"/>
        <w:jc w:val="both"/>
        <w:rPr>
          <w:rFonts w:ascii="Arial" w:hAnsi="Arial" w:cs="Arial"/>
          <w:b/>
          <w:caps/>
        </w:rPr>
      </w:pPr>
      <w:r w:rsidRPr="009F0A82">
        <w:rPr>
          <w:rFonts w:ascii="Arial" w:hAnsi="Arial" w:cs="Arial"/>
        </w:rPr>
        <w:t xml:space="preserve">Where there is any chance at all that Jewish Care may be sued or liable for compensation, the </w:t>
      </w:r>
      <w:r w:rsidR="008444EB" w:rsidRPr="009F0A82">
        <w:rPr>
          <w:rFonts w:ascii="Arial" w:hAnsi="Arial" w:cs="Arial"/>
        </w:rPr>
        <w:t>Director of Legal Affairs</w:t>
      </w:r>
      <w:r w:rsidR="00334BBE" w:rsidRPr="009F0A82">
        <w:rPr>
          <w:rFonts w:ascii="Arial" w:hAnsi="Arial" w:cs="Arial"/>
        </w:rPr>
        <w:t>, Property &amp; Procurement</w:t>
      </w:r>
      <w:r w:rsidRPr="009F0A82">
        <w:rPr>
          <w:rFonts w:ascii="Arial" w:hAnsi="Arial" w:cs="Arial"/>
        </w:rPr>
        <w:t xml:space="preserve"> must be informed so that Jewish Care’s insurers can be notified.</w:t>
      </w:r>
      <w:r w:rsidR="00646DBF" w:rsidRPr="009F0A82">
        <w:rPr>
          <w:rFonts w:ascii="Arial" w:hAnsi="Arial" w:cs="Arial"/>
        </w:rPr>
        <w:t xml:space="preserve"> In case of a </w:t>
      </w:r>
      <w:r w:rsidR="00AA378F" w:rsidRPr="009F0A82">
        <w:rPr>
          <w:rFonts w:ascii="Arial" w:hAnsi="Arial" w:cs="Arial"/>
        </w:rPr>
        <w:t xml:space="preserve">reputational </w:t>
      </w:r>
      <w:r w:rsidR="00646DBF" w:rsidRPr="009F0A82">
        <w:rPr>
          <w:rFonts w:ascii="Arial" w:hAnsi="Arial" w:cs="Arial"/>
        </w:rPr>
        <w:t>risk</w:t>
      </w:r>
      <w:r w:rsidR="00917D21" w:rsidRPr="009F0A82">
        <w:rPr>
          <w:rFonts w:ascii="Arial" w:hAnsi="Arial" w:cs="Arial"/>
        </w:rPr>
        <w:t xml:space="preserve"> (i.e. complainant states they are considering going to the press)</w:t>
      </w:r>
      <w:r w:rsidR="00646DBF" w:rsidRPr="009F0A82">
        <w:rPr>
          <w:rFonts w:ascii="Arial" w:hAnsi="Arial" w:cs="Arial"/>
        </w:rPr>
        <w:t xml:space="preserve">, </w:t>
      </w:r>
      <w:r w:rsidR="001B10C6" w:rsidRPr="009F0A82">
        <w:rPr>
          <w:rFonts w:ascii="Arial" w:hAnsi="Arial" w:cs="Arial"/>
        </w:rPr>
        <w:t xml:space="preserve">the Director of </w:t>
      </w:r>
      <w:r w:rsidR="000C3F50">
        <w:rPr>
          <w:rFonts w:ascii="Arial" w:hAnsi="Arial" w:cs="Arial"/>
        </w:rPr>
        <w:t xml:space="preserve">Fundraising </w:t>
      </w:r>
      <w:r w:rsidR="00112E75">
        <w:rPr>
          <w:rFonts w:ascii="Arial" w:hAnsi="Arial" w:cs="Arial"/>
        </w:rPr>
        <w:t xml:space="preserve">&amp; Marketing </w:t>
      </w:r>
      <w:r w:rsidR="001B10C6" w:rsidRPr="009F0A82">
        <w:rPr>
          <w:rFonts w:ascii="Arial" w:hAnsi="Arial" w:cs="Arial"/>
        </w:rPr>
        <w:t xml:space="preserve">should be informed. </w:t>
      </w:r>
    </w:p>
    <w:p w14:paraId="7C4FA449" w14:textId="77777777" w:rsidR="009F0A82" w:rsidRPr="009F0A82" w:rsidRDefault="00515E79" w:rsidP="00577AFF">
      <w:pPr>
        <w:pStyle w:val="ListParagraph"/>
        <w:numPr>
          <w:ilvl w:val="1"/>
          <w:numId w:val="21"/>
        </w:numPr>
        <w:spacing w:before="240" w:line="360" w:lineRule="auto"/>
        <w:jc w:val="both"/>
        <w:rPr>
          <w:rFonts w:ascii="Arial" w:hAnsi="Arial" w:cs="Arial"/>
          <w:b/>
          <w:caps/>
        </w:rPr>
      </w:pPr>
      <w:r w:rsidRPr="009F0A82">
        <w:rPr>
          <w:rFonts w:ascii="Arial" w:hAnsi="Arial" w:cs="Arial"/>
        </w:rPr>
        <w:t xml:space="preserve">Where a serious complaint is being made in respect of </w:t>
      </w:r>
      <w:r w:rsidR="009C0396" w:rsidRPr="009F0A82">
        <w:rPr>
          <w:rFonts w:ascii="Arial" w:hAnsi="Arial" w:cs="Arial"/>
        </w:rPr>
        <w:t xml:space="preserve">a client </w:t>
      </w:r>
      <w:r w:rsidRPr="009F0A82">
        <w:rPr>
          <w:rFonts w:ascii="Arial" w:hAnsi="Arial" w:cs="Arial"/>
        </w:rPr>
        <w:t>funded by the local authority the service manager should inform the authority.</w:t>
      </w:r>
      <w:r w:rsidR="00F6707D" w:rsidRPr="009F0A82">
        <w:rPr>
          <w:rFonts w:ascii="Arial" w:hAnsi="Arial" w:cs="Arial"/>
        </w:rPr>
        <w:t xml:space="preserve"> </w:t>
      </w:r>
    </w:p>
    <w:p w14:paraId="467A1E60" w14:textId="77777777" w:rsidR="009F0A82" w:rsidRPr="009F0A82" w:rsidRDefault="002161DD" w:rsidP="00577AFF">
      <w:pPr>
        <w:pStyle w:val="ListParagraph"/>
        <w:numPr>
          <w:ilvl w:val="1"/>
          <w:numId w:val="21"/>
        </w:numPr>
        <w:spacing w:before="240" w:line="360" w:lineRule="auto"/>
        <w:jc w:val="both"/>
        <w:rPr>
          <w:rFonts w:ascii="Arial" w:hAnsi="Arial" w:cs="Arial"/>
          <w:b/>
          <w:caps/>
        </w:rPr>
      </w:pPr>
      <w:r w:rsidRPr="009F0A82">
        <w:rPr>
          <w:rFonts w:ascii="Arial" w:hAnsi="Arial" w:cs="Arial"/>
        </w:rPr>
        <w:t xml:space="preserve">Where the complaint relates to harm that may have/has been caused to a resident or a service user, Jewish Care’s Duty of Candour policy should also be followed.  </w:t>
      </w:r>
    </w:p>
    <w:p w14:paraId="52842142" w14:textId="77777777" w:rsidR="009F0A82" w:rsidRPr="001B5533" w:rsidRDefault="00F6707D" w:rsidP="00577AFF">
      <w:pPr>
        <w:pStyle w:val="ListParagraph"/>
        <w:numPr>
          <w:ilvl w:val="1"/>
          <w:numId w:val="21"/>
        </w:numPr>
        <w:spacing w:before="240" w:line="360" w:lineRule="auto"/>
        <w:jc w:val="both"/>
        <w:rPr>
          <w:rFonts w:ascii="Arial" w:hAnsi="Arial" w:cs="Arial"/>
          <w:b/>
          <w:caps/>
        </w:rPr>
      </w:pPr>
      <w:r w:rsidRPr="009F0A82">
        <w:rPr>
          <w:rFonts w:ascii="Arial" w:hAnsi="Arial" w:cs="Arial"/>
        </w:rPr>
        <w:lastRenderedPageBreak/>
        <w:t>Any issues of safeguarding should also be considered and if appropriate an alert raised, (see safeguarding policy).</w:t>
      </w:r>
      <w:r w:rsidR="00515E79" w:rsidRPr="009F0A82">
        <w:rPr>
          <w:rFonts w:ascii="Arial" w:hAnsi="Arial" w:cs="Arial"/>
        </w:rPr>
        <w:t xml:space="preserve"> </w:t>
      </w:r>
    </w:p>
    <w:p w14:paraId="7F493558" w14:textId="5CE50147" w:rsidR="001B5533" w:rsidRPr="002E442C" w:rsidRDefault="00AD1B1A" w:rsidP="00577AFF">
      <w:pPr>
        <w:pStyle w:val="ListParagraph"/>
        <w:numPr>
          <w:ilvl w:val="1"/>
          <w:numId w:val="21"/>
        </w:numPr>
        <w:spacing w:before="240" w:line="360" w:lineRule="auto"/>
        <w:jc w:val="both"/>
        <w:rPr>
          <w:rFonts w:ascii="Arial" w:hAnsi="Arial" w:cs="Arial"/>
          <w:b/>
          <w:caps/>
        </w:rPr>
      </w:pPr>
      <w:r w:rsidRPr="002E442C">
        <w:rPr>
          <w:rFonts w:ascii="Arial" w:hAnsi="Arial" w:cs="Arial"/>
        </w:rPr>
        <w:t xml:space="preserve">If it is appropriate, Jewish Care might consider hiring an external consultant </w:t>
      </w:r>
      <w:r w:rsidR="00C63298" w:rsidRPr="002E442C">
        <w:rPr>
          <w:rFonts w:ascii="Arial" w:hAnsi="Arial" w:cs="Arial"/>
        </w:rPr>
        <w:t xml:space="preserve">to investigate a serious complaint. The </w:t>
      </w:r>
      <w:r w:rsidR="00D0592A" w:rsidRPr="002E442C">
        <w:rPr>
          <w:rFonts w:ascii="Arial" w:hAnsi="Arial" w:cs="Arial"/>
        </w:rPr>
        <w:t>Customer Experience Team</w:t>
      </w:r>
      <w:r w:rsidR="00C63298" w:rsidRPr="002E442C">
        <w:rPr>
          <w:rFonts w:ascii="Arial" w:hAnsi="Arial" w:cs="Arial"/>
        </w:rPr>
        <w:t xml:space="preserve"> will manage the </w:t>
      </w:r>
      <w:r w:rsidR="00234753" w:rsidRPr="002E442C">
        <w:rPr>
          <w:rFonts w:ascii="Arial" w:hAnsi="Arial" w:cs="Arial"/>
        </w:rPr>
        <w:t>consultant and</w:t>
      </w:r>
      <w:r w:rsidR="00C63298" w:rsidRPr="002E442C">
        <w:rPr>
          <w:rFonts w:ascii="Arial" w:hAnsi="Arial" w:cs="Arial"/>
        </w:rPr>
        <w:t xml:space="preserve"> will ensure that the consultant </w:t>
      </w:r>
      <w:r w:rsidR="003C4C67" w:rsidRPr="002E442C">
        <w:rPr>
          <w:rFonts w:ascii="Arial" w:hAnsi="Arial" w:cs="Arial"/>
        </w:rPr>
        <w:t>abides to this policy</w:t>
      </w:r>
      <w:r w:rsidR="00C63298" w:rsidRPr="002E442C">
        <w:rPr>
          <w:rFonts w:ascii="Arial" w:hAnsi="Arial" w:cs="Arial"/>
        </w:rPr>
        <w:t xml:space="preserve">. </w:t>
      </w:r>
    </w:p>
    <w:p w14:paraId="7875541C" w14:textId="77777777" w:rsidR="009F0A82" w:rsidRPr="002E442C" w:rsidRDefault="00515E79" w:rsidP="00577AFF">
      <w:pPr>
        <w:pStyle w:val="ListParagraph"/>
        <w:numPr>
          <w:ilvl w:val="1"/>
          <w:numId w:val="21"/>
        </w:numPr>
        <w:spacing w:before="240" w:line="360" w:lineRule="auto"/>
        <w:jc w:val="both"/>
        <w:rPr>
          <w:rFonts w:ascii="Arial" w:hAnsi="Arial" w:cs="Arial"/>
          <w:b/>
          <w:caps/>
        </w:rPr>
      </w:pPr>
      <w:r w:rsidRPr="002E442C">
        <w:rPr>
          <w:rFonts w:ascii="Arial" w:hAnsi="Arial" w:cs="Arial"/>
        </w:rPr>
        <w:t xml:space="preserve">The person investigating the complaint should review all relevant documentation, </w:t>
      </w:r>
      <w:r w:rsidR="00766804" w:rsidRPr="002E442C">
        <w:rPr>
          <w:rFonts w:ascii="Arial" w:hAnsi="Arial" w:cs="Arial"/>
        </w:rPr>
        <w:t>for example,</w:t>
      </w:r>
      <w:r w:rsidRPr="002E442C">
        <w:rPr>
          <w:rFonts w:ascii="Arial" w:hAnsi="Arial" w:cs="Arial"/>
        </w:rPr>
        <w:t xml:space="preserve"> report of incident/accident, care plan folder, </w:t>
      </w:r>
      <w:r w:rsidR="001848DB" w:rsidRPr="002E442C">
        <w:rPr>
          <w:rFonts w:ascii="Arial" w:hAnsi="Arial" w:cs="Arial"/>
        </w:rPr>
        <w:t xml:space="preserve">relevant policies, </w:t>
      </w:r>
      <w:r w:rsidRPr="002E442C">
        <w:rPr>
          <w:rFonts w:ascii="Arial" w:hAnsi="Arial" w:cs="Arial"/>
        </w:rPr>
        <w:t>as soon as possible.</w:t>
      </w:r>
    </w:p>
    <w:p w14:paraId="122B9D06" w14:textId="066554DD" w:rsidR="00935D54" w:rsidRPr="002E442C" w:rsidRDefault="00935D54" w:rsidP="00577AFF">
      <w:pPr>
        <w:pStyle w:val="ListParagraph"/>
        <w:numPr>
          <w:ilvl w:val="1"/>
          <w:numId w:val="21"/>
        </w:numPr>
        <w:spacing w:before="240" w:line="360" w:lineRule="auto"/>
        <w:jc w:val="both"/>
        <w:rPr>
          <w:rFonts w:ascii="Arial" w:hAnsi="Arial" w:cs="Arial"/>
          <w:b/>
          <w:caps/>
        </w:rPr>
      </w:pPr>
      <w:r w:rsidRPr="002E442C">
        <w:rPr>
          <w:rFonts w:ascii="Arial" w:hAnsi="Arial" w:cs="Arial"/>
        </w:rPr>
        <w:t xml:space="preserve">Anyone </w:t>
      </w:r>
      <w:r w:rsidR="001848DB" w:rsidRPr="002E442C">
        <w:rPr>
          <w:rFonts w:ascii="Arial" w:hAnsi="Arial" w:cs="Arial"/>
        </w:rPr>
        <w:t xml:space="preserve">who was </w:t>
      </w:r>
      <w:r w:rsidRPr="002E442C">
        <w:rPr>
          <w:rFonts w:ascii="Arial" w:hAnsi="Arial" w:cs="Arial"/>
        </w:rPr>
        <w:t>involved in</w:t>
      </w:r>
      <w:r w:rsidR="00286261" w:rsidRPr="002E442C">
        <w:rPr>
          <w:rFonts w:ascii="Arial" w:hAnsi="Arial" w:cs="Arial"/>
        </w:rPr>
        <w:t>,</w:t>
      </w:r>
      <w:r w:rsidRPr="002E442C">
        <w:rPr>
          <w:rFonts w:ascii="Arial" w:hAnsi="Arial" w:cs="Arial"/>
        </w:rPr>
        <w:t xml:space="preserve"> or who witnessed</w:t>
      </w:r>
      <w:r w:rsidR="00286261" w:rsidRPr="002E442C">
        <w:rPr>
          <w:rFonts w:ascii="Arial" w:hAnsi="Arial" w:cs="Arial"/>
        </w:rPr>
        <w:t>,</w:t>
      </w:r>
      <w:r w:rsidRPr="002E442C">
        <w:rPr>
          <w:rFonts w:ascii="Arial" w:hAnsi="Arial" w:cs="Arial"/>
        </w:rPr>
        <w:t xml:space="preserve"> the incident/event should be interviewed</w:t>
      </w:r>
      <w:r w:rsidR="00E74ECD" w:rsidRPr="002E442C">
        <w:rPr>
          <w:rFonts w:ascii="Arial" w:hAnsi="Arial" w:cs="Arial"/>
        </w:rPr>
        <w:t>.</w:t>
      </w:r>
      <w:r w:rsidR="00441955" w:rsidRPr="002E442C">
        <w:rPr>
          <w:rFonts w:ascii="Arial" w:hAnsi="Arial" w:cs="Arial"/>
        </w:rPr>
        <w:t xml:space="preserve"> </w:t>
      </w:r>
    </w:p>
    <w:p w14:paraId="5BB5C062" w14:textId="77777777" w:rsidR="009F0A82" w:rsidRPr="002E442C" w:rsidRDefault="009F0A82" w:rsidP="009F0A82">
      <w:pPr>
        <w:pStyle w:val="ListParagraph"/>
        <w:spacing w:before="240" w:line="360" w:lineRule="auto"/>
        <w:ind w:left="833"/>
        <w:jc w:val="both"/>
        <w:rPr>
          <w:rFonts w:ascii="Arial" w:hAnsi="Arial" w:cs="Arial"/>
          <w:b/>
          <w:caps/>
        </w:rPr>
      </w:pPr>
    </w:p>
    <w:p w14:paraId="0D98BBE6" w14:textId="277B85DC" w:rsidR="0031018C" w:rsidRPr="002E442C" w:rsidRDefault="007505E5" w:rsidP="00577AFF">
      <w:pPr>
        <w:pStyle w:val="ListParagraph"/>
        <w:numPr>
          <w:ilvl w:val="0"/>
          <w:numId w:val="21"/>
        </w:numPr>
        <w:spacing w:before="240" w:line="360" w:lineRule="auto"/>
        <w:jc w:val="both"/>
        <w:rPr>
          <w:rFonts w:ascii="Arial" w:hAnsi="Arial" w:cs="Arial"/>
          <w:b/>
        </w:rPr>
      </w:pPr>
      <w:r w:rsidRPr="002E442C">
        <w:rPr>
          <w:rFonts w:ascii="Arial" w:hAnsi="Arial" w:cs="Arial"/>
          <w:b/>
          <w:caps/>
        </w:rPr>
        <w:t>writing the report</w:t>
      </w:r>
      <w:r w:rsidR="00BB2B7B" w:rsidRPr="002E442C">
        <w:rPr>
          <w:rFonts w:ascii="Arial" w:hAnsi="Arial" w:cs="Arial"/>
          <w:b/>
          <w:caps/>
        </w:rPr>
        <w:t xml:space="preserve"> </w:t>
      </w:r>
      <w:r w:rsidR="00432541" w:rsidRPr="002E442C">
        <w:rPr>
          <w:rFonts w:ascii="Arial" w:hAnsi="Arial" w:cs="Arial"/>
          <w:b/>
          <w:caps/>
        </w:rPr>
        <w:t>(</w:t>
      </w:r>
      <w:r w:rsidR="00432541" w:rsidRPr="002E442C">
        <w:rPr>
          <w:rFonts w:ascii="Arial" w:hAnsi="Arial" w:cs="Arial"/>
          <w:b/>
        </w:rPr>
        <w:t>applies to both stages</w:t>
      </w:r>
      <w:r w:rsidR="00432541" w:rsidRPr="002E442C">
        <w:rPr>
          <w:rFonts w:ascii="Arial" w:hAnsi="Arial" w:cs="Arial"/>
          <w:b/>
          <w:caps/>
        </w:rPr>
        <w:t xml:space="preserve">) </w:t>
      </w:r>
    </w:p>
    <w:p w14:paraId="749E8A1B" w14:textId="77777777" w:rsidR="0031018C" w:rsidRPr="002E442C" w:rsidRDefault="00941E1B" w:rsidP="00577AFF">
      <w:pPr>
        <w:pStyle w:val="ListParagraph"/>
        <w:numPr>
          <w:ilvl w:val="1"/>
          <w:numId w:val="21"/>
        </w:numPr>
        <w:spacing w:before="240" w:line="360" w:lineRule="auto"/>
        <w:jc w:val="both"/>
        <w:rPr>
          <w:rFonts w:ascii="Arial" w:hAnsi="Arial" w:cs="Arial"/>
          <w:b/>
        </w:rPr>
      </w:pPr>
      <w:r w:rsidRPr="002E442C">
        <w:rPr>
          <w:rFonts w:ascii="Arial" w:hAnsi="Arial" w:cs="Arial"/>
        </w:rPr>
        <w:t xml:space="preserve">The report </w:t>
      </w:r>
      <w:r w:rsidR="00DD3AA3" w:rsidRPr="002E442C">
        <w:rPr>
          <w:rFonts w:ascii="Arial" w:hAnsi="Arial" w:cs="Arial"/>
        </w:rPr>
        <w:t xml:space="preserve">of the investigation </w:t>
      </w:r>
      <w:r w:rsidRPr="002E442C">
        <w:rPr>
          <w:rFonts w:ascii="Arial" w:hAnsi="Arial" w:cs="Arial"/>
        </w:rPr>
        <w:t>should be written with the knowledge that it</w:t>
      </w:r>
      <w:r w:rsidR="00696588" w:rsidRPr="002E442C">
        <w:rPr>
          <w:rFonts w:ascii="Arial" w:hAnsi="Arial" w:cs="Arial"/>
        </w:rPr>
        <w:t xml:space="preserve"> may need to </w:t>
      </w:r>
      <w:r w:rsidRPr="002E442C">
        <w:rPr>
          <w:rFonts w:ascii="Arial" w:hAnsi="Arial" w:cs="Arial"/>
        </w:rPr>
        <w:t>be shared with th</w:t>
      </w:r>
      <w:r w:rsidR="00B932CB" w:rsidRPr="002E442C">
        <w:rPr>
          <w:rFonts w:ascii="Arial" w:hAnsi="Arial" w:cs="Arial"/>
        </w:rPr>
        <w:t>e person who made the complaint and other relevant people.</w:t>
      </w:r>
    </w:p>
    <w:p w14:paraId="3F87DF41" w14:textId="77777777" w:rsidR="0031018C" w:rsidRPr="002E442C" w:rsidRDefault="00765B71" w:rsidP="00577AFF">
      <w:pPr>
        <w:pStyle w:val="ListParagraph"/>
        <w:numPr>
          <w:ilvl w:val="1"/>
          <w:numId w:val="21"/>
        </w:numPr>
        <w:spacing w:before="240" w:line="360" w:lineRule="auto"/>
        <w:jc w:val="both"/>
        <w:rPr>
          <w:rFonts w:ascii="Arial" w:hAnsi="Arial" w:cs="Arial"/>
          <w:b/>
        </w:rPr>
      </w:pPr>
      <w:r w:rsidRPr="002E442C">
        <w:rPr>
          <w:rFonts w:ascii="Arial" w:hAnsi="Arial" w:cs="Arial"/>
        </w:rPr>
        <w:t>The report should begin with the details of the complaint and any relevant background information.</w:t>
      </w:r>
      <w:r w:rsidR="00066323" w:rsidRPr="002E442C">
        <w:rPr>
          <w:rFonts w:ascii="Arial" w:hAnsi="Arial" w:cs="Arial"/>
        </w:rPr>
        <w:t xml:space="preserve"> The report should be presented on headed paper, with the relevant appendices, and copies of any documents referred to in the text. </w:t>
      </w:r>
      <w:r w:rsidR="00AB477A" w:rsidRPr="002E442C">
        <w:rPr>
          <w:rFonts w:ascii="Arial" w:hAnsi="Arial" w:cs="Arial"/>
        </w:rPr>
        <w:t xml:space="preserve"> </w:t>
      </w:r>
    </w:p>
    <w:p w14:paraId="7B3AC89A" w14:textId="77777777" w:rsidR="0031018C" w:rsidRPr="002E442C" w:rsidRDefault="00BD395D" w:rsidP="00577AFF">
      <w:pPr>
        <w:pStyle w:val="ListParagraph"/>
        <w:numPr>
          <w:ilvl w:val="1"/>
          <w:numId w:val="21"/>
        </w:numPr>
        <w:spacing w:before="240" w:line="360" w:lineRule="auto"/>
        <w:jc w:val="both"/>
        <w:rPr>
          <w:rFonts w:ascii="Arial" w:hAnsi="Arial" w:cs="Arial"/>
          <w:b/>
        </w:rPr>
      </w:pPr>
      <w:r w:rsidRPr="002E442C">
        <w:rPr>
          <w:rFonts w:ascii="Arial" w:hAnsi="Arial" w:cs="Arial"/>
        </w:rPr>
        <w:t xml:space="preserve">A template for this report can be found in APPENDIX D </w:t>
      </w:r>
    </w:p>
    <w:p w14:paraId="4418E9FC" w14:textId="1C751BB2" w:rsidR="00B23C56" w:rsidRPr="002E442C" w:rsidRDefault="00B23C56" w:rsidP="00577AFF">
      <w:pPr>
        <w:pStyle w:val="ListParagraph"/>
        <w:numPr>
          <w:ilvl w:val="1"/>
          <w:numId w:val="21"/>
        </w:numPr>
        <w:spacing w:before="240" w:line="360" w:lineRule="auto"/>
        <w:jc w:val="both"/>
        <w:rPr>
          <w:rFonts w:ascii="Arial" w:hAnsi="Arial" w:cs="Arial"/>
          <w:b/>
        </w:rPr>
      </w:pPr>
      <w:r w:rsidRPr="002E442C">
        <w:rPr>
          <w:rFonts w:ascii="Arial" w:hAnsi="Arial" w:cs="Arial"/>
        </w:rPr>
        <w:t xml:space="preserve">In cases of </w:t>
      </w:r>
      <w:r w:rsidR="0089662A" w:rsidRPr="002E442C">
        <w:rPr>
          <w:rFonts w:ascii="Arial" w:hAnsi="Arial" w:cs="Arial"/>
        </w:rPr>
        <w:t>care &amp; clinical practice related</w:t>
      </w:r>
      <w:r w:rsidRPr="002E442C">
        <w:rPr>
          <w:rFonts w:ascii="Arial" w:hAnsi="Arial" w:cs="Arial"/>
        </w:rPr>
        <w:t xml:space="preserve"> allegations, the </w:t>
      </w:r>
      <w:r w:rsidR="00D0592A" w:rsidRPr="002E442C">
        <w:rPr>
          <w:rFonts w:ascii="Arial" w:hAnsi="Arial" w:cs="Arial"/>
        </w:rPr>
        <w:t>CET</w:t>
      </w:r>
      <w:r w:rsidRPr="002E442C">
        <w:rPr>
          <w:rFonts w:ascii="Arial" w:hAnsi="Arial" w:cs="Arial"/>
        </w:rPr>
        <w:t xml:space="preserve"> will organise for </w:t>
      </w:r>
      <w:r w:rsidR="004E2BBB" w:rsidRPr="002E442C">
        <w:rPr>
          <w:rFonts w:ascii="Arial" w:hAnsi="Arial" w:cs="Arial"/>
        </w:rPr>
        <w:t xml:space="preserve">the Clinical Lead </w:t>
      </w:r>
      <w:r w:rsidRPr="002E442C">
        <w:rPr>
          <w:rFonts w:ascii="Arial" w:hAnsi="Arial" w:cs="Arial"/>
        </w:rPr>
        <w:t xml:space="preserve">and Head of Care to review the report to ensure the investigation was thorough and objective, and to review the learning and recommendations, before the outcome letter </w:t>
      </w:r>
      <w:r w:rsidR="00657663" w:rsidRPr="002E442C">
        <w:rPr>
          <w:rFonts w:ascii="Arial" w:hAnsi="Arial" w:cs="Arial"/>
        </w:rPr>
        <w:t xml:space="preserve">is sent </w:t>
      </w:r>
      <w:r w:rsidRPr="002E442C">
        <w:rPr>
          <w:rFonts w:ascii="Arial" w:hAnsi="Arial" w:cs="Arial"/>
        </w:rPr>
        <w:t xml:space="preserve">or outcome meeting takes place with </w:t>
      </w:r>
      <w:r w:rsidR="00950908" w:rsidRPr="002E442C">
        <w:rPr>
          <w:rFonts w:ascii="Arial" w:hAnsi="Arial" w:cs="Arial"/>
        </w:rPr>
        <w:t xml:space="preserve">the </w:t>
      </w:r>
      <w:r w:rsidRPr="002E442C">
        <w:rPr>
          <w:rFonts w:ascii="Arial" w:hAnsi="Arial" w:cs="Arial"/>
        </w:rPr>
        <w:t>complainant</w:t>
      </w:r>
      <w:r w:rsidR="00657663" w:rsidRPr="002E442C">
        <w:rPr>
          <w:rFonts w:ascii="Arial" w:hAnsi="Arial" w:cs="Arial"/>
        </w:rPr>
        <w:t>.</w:t>
      </w:r>
      <w:r w:rsidRPr="002E442C">
        <w:rPr>
          <w:rFonts w:ascii="Arial" w:hAnsi="Arial" w:cs="Arial"/>
        </w:rPr>
        <w:t xml:space="preserve">  </w:t>
      </w:r>
    </w:p>
    <w:p w14:paraId="1DDA6A38" w14:textId="77777777" w:rsidR="00F04D0A" w:rsidRPr="002E442C" w:rsidRDefault="0031018C" w:rsidP="00F04D0A">
      <w:pPr>
        <w:spacing w:before="240" w:line="360" w:lineRule="auto"/>
        <w:jc w:val="both"/>
        <w:rPr>
          <w:rFonts w:ascii="Arial" w:hAnsi="Arial" w:cs="Arial"/>
          <w:b/>
          <w:caps/>
        </w:rPr>
      </w:pPr>
      <w:r w:rsidRPr="002E442C">
        <w:rPr>
          <w:rFonts w:ascii="Arial" w:hAnsi="Arial" w:cs="Arial"/>
          <w:b/>
          <w:caps/>
        </w:rPr>
        <w:t xml:space="preserve"> </w:t>
      </w:r>
    </w:p>
    <w:p w14:paraId="240DFA7E" w14:textId="12A027E8" w:rsidR="0089665A" w:rsidRPr="002E442C" w:rsidRDefault="00941E1B" w:rsidP="00F04D0A">
      <w:pPr>
        <w:pStyle w:val="ListParagraph"/>
        <w:numPr>
          <w:ilvl w:val="0"/>
          <w:numId w:val="21"/>
        </w:numPr>
        <w:spacing w:before="240" w:line="360" w:lineRule="auto"/>
        <w:jc w:val="both"/>
        <w:rPr>
          <w:rFonts w:ascii="Arial" w:hAnsi="Arial" w:cs="Arial"/>
          <w:b/>
          <w:caps/>
        </w:rPr>
      </w:pPr>
      <w:r w:rsidRPr="002E442C">
        <w:rPr>
          <w:rFonts w:ascii="Arial" w:hAnsi="Arial" w:cs="Arial"/>
          <w:b/>
          <w:caps/>
        </w:rPr>
        <w:t>action following investigation</w:t>
      </w:r>
      <w:r w:rsidR="00704D40" w:rsidRPr="002E442C">
        <w:rPr>
          <w:rFonts w:ascii="Arial" w:hAnsi="Arial" w:cs="Arial"/>
          <w:b/>
          <w:caps/>
        </w:rPr>
        <w:t xml:space="preserve"> </w:t>
      </w:r>
      <w:r w:rsidR="00704D40" w:rsidRPr="002E442C">
        <w:rPr>
          <w:rFonts w:ascii="Arial" w:hAnsi="Arial" w:cs="Arial"/>
          <w:b/>
        </w:rPr>
        <w:t xml:space="preserve">(applies to both stages) </w:t>
      </w:r>
    </w:p>
    <w:p w14:paraId="503C0614" w14:textId="57B9721C" w:rsidR="00316BDD" w:rsidRPr="002E442C" w:rsidRDefault="00316BDD" w:rsidP="00F04D0A">
      <w:pPr>
        <w:pStyle w:val="ListParagraph"/>
        <w:numPr>
          <w:ilvl w:val="1"/>
          <w:numId w:val="21"/>
        </w:numPr>
        <w:spacing w:line="360" w:lineRule="auto"/>
        <w:rPr>
          <w:rFonts w:ascii="Arial" w:hAnsi="Arial" w:cs="Arial"/>
        </w:rPr>
      </w:pPr>
      <w:r w:rsidRPr="002E442C">
        <w:rPr>
          <w:rFonts w:ascii="Arial" w:hAnsi="Arial" w:cs="Arial"/>
        </w:rPr>
        <w:t xml:space="preserve">A complaint response must be provided to the complainant when the answer to the complaint is known, not when the outstanding actions required to address the issue are completed. Outstanding actions must still be tracked and actioned promptly with appropriate updates provided to the resident.  </w:t>
      </w:r>
      <w:r w:rsidR="00B0239D" w:rsidRPr="002E442C">
        <w:rPr>
          <w:rFonts w:ascii="Arial" w:hAnsi="Arial" w:cs="Arial"/>
        </w:rPr>
        <w:t xml:space="preserve">If </w:t>
      </w:r>
      <w:r w:rsidR="004B00B0" w:rsidRPr="002E442C">
        <w:rPr>
          <w:rFonts w:ascii="Arial" w:hAnsi="Arial" w:cs="Arial"/>
        </w:rPr>
        <w:t>appropriate</w:t>
      </w:r>
      <w:r w:rsidR="00B0239D" w:rsidRPr="002E442C">
        <w:rPr>
          <w:rFonts w:ascii="Arial" w:hAnsi="Arial" w:cs="Arial"/>
        </w:rPr>
        <w:t xml:space="preserve">, once the complaint is closed, Jewish Care might have a follow up meeting with the complainant to update them of any outstanding action plan.  </w:t>
      </w:r>
      <w:r w:rsidR="00616185" w:rsidRPr="002E442C">
        <w:rPr>
          <w:rFonts w:ascii="Arial" w:hAnsi="Arial" w:cs="Arial"/>
        </w:rPr>
        <w:tab/>
      </w:r>
    </w:p>
    <w:p w14:paraId="4237E58A" w14:textId="73CC9B3C" w:rsidR="004C5C79" w:rsidRPr="002E442C" w:rsidRDefault="00941E1B" w:rsidP="00F04D0A">
      <w:pPr>
        <w:pStyle w:val="ListParagraph"/>
        <w:numPr>
          <w:ilvl w:val="1"/>
          <w:numId w:val="21"/>
        </w:numPr>
        <w:spacing w:line="360" w:lineRule="auto"/>
        <w:jc w:val="both"/>
        <w:rPr>
          <w:rFonts w:ascii="Arial" w:eastAsia="Times New Roman" w:hAnsi="Arial" w:cs="Arial"/>
          <w:lang w:eastAsia="en-GB"/>
        </w:rPr>
      </w:pPr>
      <w:r w:rsidRPr="002E442C">
        <w:rPr>
          <w:rFonts w:ascii="Arial" w:hAnsi="Arial" w:cs="Arial"/>
        </w:rPr>
        <w:t xml:space="preserve">It is good practice to </w:t>
      </w:r>
      <w:r w:rsidR="00696588" w:rsidRPr="002E442C">
        <w:rPr>
          <w:rFonts w:ascii="Arial" w:hAnsi="Arial" w:cs="Arial"/>
        </w:rPr>
        <w:t xml:space="preserve">offer to </w:t>
      </w:r>
      <w:r w:rsidRPr="002E442C">
        <w:rPr>
          <w:rFonts w:ascii="Arial" w:hAnsi="Arial" w:cs="Arial"/>
        </w:rPr>
        <w:t xml:space="preserve">meet with the person </w:t>
      </w:r>
      <w:r w:rsidR="00E86164" w:rsidRPr="002E442C">
        <w:rPr>
          <w:rFonts w:ascii="Arial" w:hAnsi="Arial" w:cs="Arial"/>
        </w:rPr>
        <w:t xml:space="preserve">(face to face or via virtually) </w:t>
      </w:r>
      <w:r w:rsidRPr="002E442C">
        <w:rPr>
          <w:rFonts w:ascii="Arial" w:hAnsi="Arial" w:cs="Arial"/>
        </w:rPr>
        <w:t xml:space="preserve">who made the complaint and to go through the </w:t>
      </w:r>
      <w:r w:rsidR="00696588" w:rsidRPr="002E442C">
        <w:rPr>
          <w:rFonts w:ascii="Arial" w:hAnsi="Arial" w:cs="Arial"/>
        </w:rPr>
        <w:t>findings</w:t>
      </w:r>
      <w:r w:rsidRPr="002E442C">
        <w:rPr>
          <w:rFonts w:ascii="Arial" w:hAnsi="Arial" w:cs="Arial"/>
        </w:rPr>
        <w:t xml:space="preserve">.  </w:t>
      </w:r>
      <w:r w:rsidR="00CB0565" w:rsidRPr="002E442C">
        <w:rPr>
          <w:rFonts w:ascii="Arial" w:hAnsi="Arial" w:cs="Arial"/>
        </w:rPr>
        <w:t>A</w:t>
      </w:r>
      <w:r w:rsidRPr="002E442C">
        <w:rPr>
          <w:rFonts w:ascii="Arial" w:hAnsi="Arial" w:cs="Arial"/>
        </w:rPr>
        <w:t xml:space="preserve"> letter should be sent</w:t>
      </w:r>
      <w:r w:rsidR="000603B0" w:rsidRPr="002E442C">
        <w:rPr>
          <w:rFonts w:ascii="Arial" w:hAnsi="Arial" w:cs="Arial"/>
        </w:rPr>
        <w:t xml:space="preserve">, </w:t>
      </w:r>
      <w:r w:rsidR="00696588" w:rsidRPr="002E442C">
        <w:rPr>
          <w:rFonts w:ascii="Arial" w:hAnsi="Arial" w:cs="Arial"/>
        </w:rPr>
        <w:t xml:space="preserve">reflecting the findings of the </w:t>
      </w:r>
      <w:r w:rsidR="00AF2D12" w:rsidRPr="002E442C">
        <w:rPr>
          <w:rFonts w:ascii="Arial" w:hAnsi="Arial" w:cs="Arial"/>
        </w:rPr>
        <w:t>investigation,</w:t>
      </w:r>
      <w:r w:rsidR="00696588" w:rsidRPr="002E442C">
        <w:rPr>
          <w:rFonts w:ascii="Arial" w:hAnsi="Arial" w:cs="Arial"/>
        </w:rPr>
        <w:t xml:space="preserve"> </w:t>
      </w:r>
      <w:r w:rsidR="000603B0" w:rsidRPr="002E442C">
        <w:rPr>
          <w:rFonts w:ascii="Arial" w:hAnsi="Arial" w:cs="Arial"/>
        </w:rPr>
        <w:t>and explaining how to escalate the complaint</w:t>
      </w:r>
      <w:r w:rsidR="00B932CB" w:rsidRPr="002E442C">
        <w:rPr>
          <w:rFonts w:ascii="Arial" w:hAnsi="Arial" w:cs="Arial"/>
        </w:rPr>
        <w:t xml:space="preserve">.  </w:t>
      </w:r>
      <w:r w:rsidR="00923245" w:rsidRPr="002E442C">
        <w:rPr>
          <w:rFonts w:ascii="Arial" w:hAnsi="Arial" w:cs="Arial"/>
        </w:rPr>
        <w:t xml:space="preserve">Any </w:t>
      </w:r>
      <w:r w:rsidR="00B932CB" w:rsidRPr="002E442C">
        <w:rPr>
          <w:rFonts w:ascii="Arial" w:hAnsi="Arial" w:cs="Arial"/>
        </w:rPr>
        <w:t xml:space="preserve">written communication </w:t>
      </w:r>
      <w:r w:rsidR="00AF2D12" w:rsidRPr="002E442C">
        <w:rPr>
          <w:rFonts w:ascii="Arial" w:hAnsi="Arial" w:cs="Arial"/>
        </w:rPr>
        <w:t>needs</w:t>
      </w:r>
      <w:r w:rsidR="00B932CB" w:rsidRPr="002E442C">
        <w:rPr>
          <w:rFonts w:ascii="Arial" w:hAnsi="Arial" w:cs="Arial"/>
        </w:rPr>
        <w:t xml:space="preserve"> to be approved by </w:t>
      </w:r>
      <w:r w:rsidR="00923245" w:rsidRPr="002E442C">
        <w:rPr>
          <w:rFonts w:ascii="Arial" w:hAnsi="Arial" w:cs="Arial"/>
        </w:rPr>
        <w:t xml:space="preserve">the Head of the department, or in case of a serious complaint, by </w:t>
      </w:r>
      <w:r w:rsidR="00B932CB" w:rsidRPr="002E442C">
        <w:rPr>
          <w:rFonts w:ascii="Arial" w:hAnsi="Arial" w:cs="Arial"/>
        </w:rPr>
        <w:t xml:space="preserve">the Director, </w:t>
      </w:r>
      <w:r w:rsidR="004C2A4C" w:rsidRPr="002E442C">
        <w:rPr>
          <w:rFonts w:ascii="Arial" w:hAnsi="Arial" w:cs="Arial"/>
        </w:rPr>
        <w:t xml:space="preserve">the Director of Legal Affairs, </w:t>
      </w:r>
      <w:r w:rsidR="00156AF3" w:rsidRPr="002E442C">
        <w:rPr>
          <w:rFonts w:ascii="Arial" w:hAnsi="Arial" w:cs="Arial"/>
        </w:rPr>
        <w:t>Director of Marketing</w:t>
      </w:r>
      <w:r w:rsidR="008E5F3D" w:rsidRPr="002E442C">
        <w:rPr>
          <w:rFonts w:ascii="Arial" w:hAnsi="Arial" w:cs="Arial"/>
        </w:rPr>
        <w:t xml:space="preserve"> &amp; Fundraising</w:t>
      </w:r>
      <w:r w:rsidR="00464FA3" w:rsidRPr="002E442C">
        <w:rPr>
          <w:rFonts w:ascii="Arial" w:hAnsi="Arial" w:cs="Arial"/>
        </w:rPr>
        <w:t xml:space="preserve">, </w:t>
      </w:r>
      <w:r w:rsidR="004C2A4C" w:rsidRPr="002E442C">
        <w:rPr>
          <w:rFonts w:ascii="Arial" w:hAnsi="Arial" w:cs="Arial"/>
        </w:rPr>
        <w:t xml:space="preserve">and/or </w:t>
      </w:r>
      <w:r w:rsidR="00B932CB" w:rsidRPr="002E442C">
        <w:rPr>
          <w:rFonts w:ascii="Arial" w:hAnsi="Arial" w:cs="Arial"/>
        </w:rPr>
        <w:t>Chief Executive.</w:t>
      </w:r>
      <w:r w:rsidR="00A427D6" w:rsidRPr="002E442C">
        <w:rPr>
          <w:rFonts w:ascii="Arial" w:hAnsi="Arial" w:cs="Arial"/>
        </w:rPr>
        <w:t xml:space="preserve"> </w:t>
      </w:r>
    </w:p>
    <w:p w14:paraId="57510159" w14:textId="3A06EAA7" w:rsidR="004C5C79" w:rsidRPr="002E442C" w:rsidRDefault="004C5C79" w:rsidP="00F04D0A">
      <w:pPr>
        <w:pStyle w:val="ListParagraph"/>
        <w:numPr>
          <w:ilvl w:val="1"/>
          <w:numId w:val="21"/>
        </w:numPr>
        <w:spacing w:line="360" w:lineRule="auto"/>
        <w:jc w:val="both"/>
        <w:rPr>
          <w:rFonts w:ascii="Arial" w:eastAsia="Times New Roman" w:hAnsi="Arial" w:cs="Arial"/>
          <w:bCs/>
          <w:lang w:eastAsia="en-GB"/>
        </w:rPr>
      </w:pPr>
      <w:r w:rsidRPr="002E442C">
        <w:rPr>
          <w:rFonts w:ascii="Arial" w:eastAsia="Times New Roman" w:hAnsi="Arial" w:cs="Arial"/>
          <w:bCs/>
          <w:lang w:eastAsia="en-GB"/>
        </w:rPr>
        <w:t xml:space="preserve">The investigating manager must confirm the following in writing to the </w:t>
      </w:r>
      <w:r w:rsidR="00700822" w:rsidRPr="002E442C">
        <w:rPr>
          <w:rFonts w:ascii="Arial" w:eastAsia="Times New Roman" w:hAnsi="Arial" w:cs="Arial"/>
          <w:bCs/>
          <w:lang w:eastAsia="en-GB"/>
        </w:rPr>
        <w:t>complainant</w:t>
      </w:r>
      <w:r w:rsidRPr="002E442C">
        <w:rPr>
          <w:rFonts w:ascii="Arial" w:eastAsia="Times New Roman" w:hAnsi="Arial" w:cs="Arial"/>
          <w:bCs/>
          <w:lang w:eastAsia="en-GB"/>
        </w:rPr>
        <w:t xml:space="preserve"> at the completion of </w:t>
      </w:r>
      <w:r w:rsidR="003B456B" w:rsidRPr="002E442C">
        <w:rPr>
          <w:rFonts w:ascii="Arial" w:eastAsia="Times New Roman" w:hAnsi="Arial" w:cs="Arial"/>
          <w:bCs/>
          <w:lang w:eastAsia="en-GB"/>
        </w:rPr>
        <w:t>the stage</w:t>
      </w:r>
      <w:r w:rsidRPr="002E442C">
        <w:rPr>
          <w:rFonts w:ascii="Arial" w:eastAsia="Times New Roman" w:hAnsi="Arial" w:cs="Arial"/>
          <w:bCs/>
          <w:lang w:eastAsia="en-GB"/>
        </w:rPr>
        <w:t xml:space="preserve"> in clear, plain language:  </w:t>
      </w:r>
    </w:p>
    <w:p w14:paraId="59AD975C"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lastRenderedPageBreak/>
        <w:t xml:space="preserve">the complaint </w:t>
      </w:r>
      <w:proofErr w:type="gramStart"/>
      <w:r w:rsidRPr="002E442C">
        <w:rPr>
          <w:rFonts w:ascii="Arial" w:hAnsi="Arial" w:cs="Arial"/>
          <w:bCs/>
          <w:sz w:val="22"/>
          <w:szCs w:val="22"/>
        </w:rPr>
        <w:t>stage;</w:t>
      </w:r>
      <w:proofErr w:type="gramEnd"/>
    </w:p>
    <w:p w14:paraId="73949111"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 xml:space="preserve">the complaint </w:t>
      </w:r>
      <w:proofErr w:type="gramStart"/>
      <w:r w:rsidRPr="002E442C">
        <w:rPr>
          <w:rFonts w:ascii="Arial" w:hAnsi="Arial" w:cs="Arial"/>
          <w:bCs/>
          <w:sz w:val="22"/>
          <w:szCs w:val="22"/>
        </w:rPr>
        <w:t>definition;</w:t>
      </w:r>
      <w:proofErr w:type="gramEnd"/>
    </w:p>
    <w:p w14:paraId="258E218E"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 xml:space="preserve">the decision on the </w:t>
      </w:r>
      <w:proofErr w:type="gramStart"/>
      <w:r w:rsidRPr="002E442C">
        <w:rPr>
          <w:rFonts w:ascii="Arial" w:hAnsi="Arial" w:cs="Arial"/>
          <w:bCs/>
          <w:sz w:val="22"/>
          <w:szCs w:val="22"/>
        </w:rPr>
        <w:t>complaint;</w:t>
      </w:r>
      <w:proofErr w:type="gramEnd"/>
    </w:p>
    <w:p w14:paraId="58A9F91C"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 xml:space="preserve">the reasons for any decisions </w:t>
      </w:r>
      <w:proofErr w:type="gramStart"/>
      <w:r w:rsidRPr="002E442C">
        <w:rPr>
          <w:rFonts w:ascii="Arial" w:hAnsi="Arial" w:cs="Arial"/>
          <w:bCs/>
          <w:sz w:val="22"/>
          <w:szCs w:val="22"/>
        </w:rPr>
        <w:t>made;</w:t>
      </w:r>
      <w:proofErr w:type="gramEnd"/>
      <w:r w:rsidRPr="002E442C">
        <w:rPr>
          <w:rFonts w:ascii="Arial" w:hAnsi="Arial" w:cs="Arial"/>
          <w:bCs/>
          <w:sz w:val="22"/>
          <w:szCs w:val="22"/>
        </w:rPr>
        <w:t> </w:t>
      </w:r>
    </w:p>
    <w:p w14:paraId="0BC68DAD"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 xml:space="preserve">the details of any remedy offered to put things </w:t>
      </w:r>
      <w:proofErr w:type="gramStart"/>
      <w:r w:rsidRPr="002E442C">
        <w:rPr>
          <w:rFonts w:ascii="Arial" w:hAnsi="Arial" w:cs="Arial"/>
          <w:bCs/>
          <w:sz w:val="22"/>
          <w:szCs w:val="22"/>
        </w:rPr>
        <w:t>right;</w:t>
      </w:r>
      <w:proofErr w:type="gramEnd"/>
      <w:r w:rsidRPr="002E442C">
        <w:rPr>
          <w:rFonts w:ascii="Arial" w:hAnsi="Arial" w:cs="Arial"/>
          <w:bCs/>
          <w:sz w:val="22"/>
          <w:szCs w:val="22"/>
        </w:rPr>
        <w:t> </w:t>
      </w:r>
    </w:p>
    <w:p w14:paraId="5B35EBE7" w14:textId="77777777" w:rsidR="004C5C7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details of any outstanding actions; and </w:t>
      </w:r>
    </w:p>
    <w:p w14:paraId="1DF71E26" w14:textId="2C4C6163" w:rsidR="00A412F9" w:rsidRPr="002E442C" w:rsidRDefault="004C5C79"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details of how to escalate the matter to stage 2 if the individual is not satisfied with the response</w:t>
      </w:r>
      <w:r w:rsidR="00A412F9" w:rsidRPr="002E442C">
        <w:rPr>
          <w:rFonts w:ascii="Arial" w:hAnsi="Arial" w:cs="Arial"/>
          <w:bCs/>
          <w:sz w:val="22"/>
          <w:szCs w:val="22"/>
        </w:rPr>
        <w:t xml:space="preserve">. </w:t>
      </w:r>
    </w:p>
    <w:p w14:paraId="3EA7F6C0" w14:textId="7EFAC996" w:rsidR="004C5C79" w:rsidRPr="002E442C" w:rsidRDefault="00827BB8" w:rsidP="004C5C79">
      <w:pPr>
        <w:numPr>
          <w:ilvl w:val="0"/>
          <w:numId w:val="27"/>
        </w:numPr>
        <w:spacing w:line="360" w:lineRule="auto"/>
        <w:jc w:val="both"/>
        <w:rPr>
          <w:rFonts w:ascii="Arial" w:hAnsi="Arial" w:cs="Arial"/>
          <w:bCs/>
          <w:sz w:val="22"/>
          <w:szCs w:val="22"/>
        </w:rPr>
      </w:pPr>
      <w:r w:rsidRPr="002E442C">
        <w:rPr>
          <w:rFonts w:ascii="Arial" w:hAnsi="Arial" w:cs="Arial"/>
          <w:bCs/>
          <w:sz w:val="22"/>
          <w:szCs w:val="22"/>
        </w:rPr>
        <w:t xml:space="preserve">Or the details of how </w:t>
      </w:r>
      <w:r w:rsidR="00A412F9" w:rsidRPr="002E442C">
        <w:rPr>
          <w:rFonts w:ascii="Arial" w:hAnsi="Arial" w:cs="Arial"/>
          <w:bCs/>
          <w:sz w:val="22"/>
          <w:szCs w:val="22"/>
        </w:rPr>
        <w:t xml:space="preserve">to </w:t>
      </w:r>
      <w:r w:rsidRPr="002E442C">
        <w:rPr>
          <w:rFonts w:ascii="Arial" w:hAnsi="Arial" w:cs="Arial"/>
          <w:bCs/>
          <w:sz w:val="22"/>
          <w:szCs w:val="22"/>
        </w:rPr>
        <w:t xml:space="preserve">escalate the matter to </w:t>
      </w:r>
      <w:r w:rsidR="00A412F9" w:rsidRPr="002E442C">
        <w:rPr>
          <w:rFonts w:ascii="Arial" w:hAnsi="Arial" w:cs="Arial"/>
          <w:bCs/>
          <w:sz w:val="22"/>
          <w:szCs w:val="22"/>
        </w:rPr>
        <w:t>the relevant Ombudsman (Housing or Social Care</w:t>
      </w:r>
      <w:proofErr w:type="gramStart"/>
      <w:r w:rsidR="00A412F9" w:rsidRPr="002E442C">
        <w:rPr>
          <w:rFonts w:ascii="Arial" w:hAnsi="Arial" w:cs="Arial"/>
          <w:bCs/>
          <w:sz w:val="22"/>
          <w:szCs w:val="22"/>
        </w:rPr>
        <w:t>)</w:t>
      </w:r>
      <w:r w:rsidRPr="002E442C">
        <w:rPr>
          <w:rFonts w:ascii="Arial" w:hAnsi="Arial" w:cs="Arial"/>
          <w:bCs/>
          <w:sz w:val="22"/>
          <w:szCs w:val="22"/>
        </w:rPr>
        <w:t>, if</w:t>
      </w:r>
      <w:proofErr w:type="gramEnd"/>
      <w:r w:rsidRPr="002E442C">
        <w:rPr>
          <w:rFonts w:ascii="Arial" w:hAnsi="Arial" w:cs="Arial"/>
          <w:bCs/>
          <w:sz w:val="22"/>
          <w:szCs w:val="22"/>
        </w:rPr>
        <w:t xml:space="preserve"> the complainant is still not happy following the stage 2 response</w:t>
      </w:r>
      <w:r w:rsidR="004C5C79" w:rsidRPr="002E442C">
        <w:rPr>
          <w:rFonts w:ascii="Arial" w:hAnsi="Arial" w:cs="Arial"/>
          <w:bCs/>
          <w:sz w:val="22"/>
          <w:szCs w:val="22"/>
        </w:rPr>
        <w:t>. </w:t>
      </w:r>
      <w:r w:rsidR="00A412F9" w:rsidRPr="002E442C">
        <w:rPr>
          <w:rFonts w:ascii="Arial" w:hAnsi="Arial" w:cs="Arial"/>
          <w:bCs/>
          <w:sz w:val="22"/>
          <w:szCs w:val="22"/>
        </w:rPr>
        <w:t xml:space="preserve"> </w:t>
      </w:r>
    </w:p>
    <w:p w14:paraId="37CAD4AC" w14:textId="4CB20AED" w:rsidR="004C5C79" w:rsidRPr="002E442C" w:rsidRDefault="004C5C79" w:rsidP="009E0843">
      <w:pPr>
        <w:spacing w:line="360" w:lineRule="auto"/>
        <w:ind w:left="709" w:hanging="709"/>
        <w:jc w:val="both"/>
        <w:rPr>
          <w:rFonts w:ascii="Arial" w:hAnsi="Arial" w:cs="Arial"/>
          <w:sz w:val="22"/>
          <w:szCs w:val="22"/>
        </w:rPr>
      </w:pPr>
    </w:p>
    <w:p w14:paraId="6CF4FE5B" w14:textId="38910C59" w:rsidR="00657164" w:rsidRPr="002E442C" w:rsidRDefault="00657164" w:rsidP="009E0843">
      <w:pPr>
        <w:pStyle w:val="ListParagraph"/>
        <w:numPr>
          <w:ilvl w:val="1"/>
          <w:numId w:val="21"/>
        </w:numPr>
        <w:spacing w:line="360" w:lineRule="auto"/>
        <w:rPr>
          <w:rFonts w:ascii="Arial" w:hAnsi="Arial" w:cs="Arial"/>
        </w:rPr>
      </w:pPr>
      <w:r w:rsidRPr="002E442C">
        <w:rPr>
          <w:rFonts w:ascii="Arial" w:hAnsi="Arial" w:cs="Arial"/>
        </w:rPr>
        <w:t xml:space="preserve">The letter must address all points raised in the complaint definition and provide clear reasons for any decisions. </w:t>
      </w:r>
    </w:p>
    <w:p w14:paraId="6B6A8363" w14:textId="3AE48855" w:rsidR="00D130F5" w:rsidRPr="00657164" w:rsidRDefault="00D130F5" w:rsidP="009E0843">
      <w:pPr>
        <w:pStyle w:val="ListParagraph"/>
        <w:numPr>
          <w:ilvl w:val="1"/>
          <w:numId w:val="21"/>
        </w:numPr>
        <w:spacing w:line="360" w:lineRule="auto"/>
        <w:rPr>
          <w:rFonts w:ascii="Arial" w:hAnsi="Arial" w:cs="Arial"/>
        </w:rPr>
      </w:pPr>
      <w:r>
        <w:rPr>
          <w:rFonts w:ascii="Arial" w:hAnsi="Arial" w:cs="Arial"/>
        </w:rPr>
        <w:t xml:space="preserve">At the end of stage 1, the complainant will be informed that if they are unhappy with the outcome, they have the right to </w:t>
      </w:r>
      <w:proofErr w:type="gramStart"/>
      <w:r>
        <w:rPr>
          <w:rFonts w:ascii="Arial" w:hAnsi="Arial" w:cs="Arial"/>
        </w:rPr>
        <w:t>appeal</w:t>
      </w:r>
      <w:proofErr w:type="gramEnd"/>
      <w:r>
        <w:rPr>
          <w:rFonts w:ascii="Arial" w:hAnsi="Arial" w:cs="Arial"/>
        </w:rPr>
        <w:t xml:space="preserve"> and a director will review their complaint. if they are still unhappy at the end of stage 2, they have the right to take their complaint to the Ombudsman, and contact details are provided. </w:t>
      </w:r>
    </w:p>
    <w:p w14:paraId="1D0D7AF8" w14:textId="230AB601" w:rsidR="000C0DF5" w:rsidRDefault="00A427D6" w:rsidP="009E0843">
      <w:pPr>
        <w:pStyle w:val="ListParagraph"/>
        <w:numPr>
          <w:ilvl w:val="1"/>
          <w:numId w:val="21"/>
        </w:numPr>
        <w:spacing w:line="360" w:lineRule="auto"/>
        <w:jc w:val="both"/>
        <w:rPr>
          <w:rFonts w:ascii="Arial" w:hAnsi="Arial" w:cs="Arial"/>
        </w:rPr>
      </w:pPr>
      <w:r w:rsidRPr="00691DE7">
        <w:rPr>
          <w:rFonts w:ascii="Arial" w:hAnsi="Arial" w:cs="Arial"/>
        </w:rPr>
        <w:t xml:space="preserve">Outcome and learning will be discussed with the resource manager, </w:t>
      </w:r>
      <w:r w:rsidR="00073D61">
        <w:rPr>
          <w:rFonts w:ascii="Arial" w:hAnsi="Arial" w:cs="Arial"/>
        </w:rPr>
        <w:t>H</w:t>
      </w:r>
      <w:r w:rsidR="00AF2D12" w:rsidRPr="00691DE7">
        <w:rPr>
          <w:rFonts w:ascii="Arial" w:hAnsi="Arial" w:cs="Arial"/>
        </w:rPr>
        <w:t>ead</w:t>
      </w:r>
      <w:r w:rsidR="00073D61">
        <w:rPr>
          <w:rFonts w:ascii="Arial" w:hAnsi="Arial" w:cs="Arial"/>
        </w:rPr>
        <w:t xml:space="preserve"> of department</w:t>
      </w:r>
      <w:r w:rsidR="00AF2D12" w:rsidRPr="00691DE7">
        <w:rPr>
          <w:rFonts w:ascii="Arial" w:hAnsi="Arial" w:cs="Arial"/>
        </w:rPr>
        <w:t>,</w:t>
      </w:r>
      <w:r w:rsidRPr="00691DE7">
        <w:rPr>
          <w:rFonts w:ascii="Arial" w:hAnsi="Arial" w:cs="Arial"/>
        </w:rPr>
        <w:t xml:space="preserve"> and the </w:t>
      </w:r>
      <w:r w:rsidR="00073D61">
        <w:rPr>
          <w:rFonts w:ascii="Arial" w:hAnsi="Arial" w:cs="Arial"/>
        </w:rPr>
        <w:t>D</w:t>
      </w:r>
      <w:r w:rsidRPr="00691DE7">
        <w:rPr>
          <w:rFonts w:ascii="Arial" w:hAnsi="Arial" w:cs="Arial"/>
        </w:rPr>
        <w:t>irector</w:t>
      </w:r>
      <w:r w:rsidR="00041411" w:rsidRPr="00691DE7">
        <w:rPr>
          <w:rFonts w:ascii="Arial" w:hAnsi="Arial" w:cs="Arial"/>
        </w:rPr>
        <w:t xml:space="preserve"> (please see </w:t>
      </w:r>
      <w:r w:rsidR="00AA378F" w:rsidRPr="00691DE7">
        <w:rPr>
          <w:rFonts w:ascii="Arial" w:hAnsi="Arial" w:cs="Arial"/>
        </w:rPr>
        <w:t xml:space="preserve">learning </w:t>
      </w:r>
      <w:r w:rsidR="00041411" w:rsidRPr="00691DE7">
        <w:rPr>
          <w:rFonts w:ascii="Arial" w:hAnsi="Arial" w:cs="Arial"/>
        </w:rPr>
        <w:t xml:space="preserve">monitoring </w:t>
      </w:r>
      <w:r w:rsidR="00FF1914">
        <w:rPr>
          <w:rFonts w:ascii="Arial" w:hAnsi="Arial" w:cs="Arial"/>
        </w:rPr>
        <w:t>at paragraph 21</w:t>
      </w:r>
      <w:r w:rsidR="00FA6BD9" w:rsidRPr="00691DE7">
        <w:rPr>
          <w:rFonts w:ascii="Arial" w:hAnsi="Arial" w:cs="Arial"/>
        </w:rPr>
        <w:t>)</w:t>
      </w:r>
      <w:r w:rsidRPr="00691DE7">
        <w:rPr>
          <w:rFonts w:ascii="Arial" w:hAnsi="Arial" w:cs="Arial"/>
        </w:rPr>
        <w:t>.</w:t>
      </w:r>
    </w:p>
    <w:p w14:paraId="4AACD3D6" w14:textId="77777777" w:rsidR="002A1C5A" w:rsidRDefault="002A1C5A" w:rsidP="002A1C5A">
      <w:pPr>
        <w:spacing w:line="360" w:lineRule="auto"/>
        <w:jc w:val="both"/>
        <w:rPr>
          <w:rFonts w:ascii="Arial" w:hAnsi="Arial" w:cs="Arial"/>
        </w:rPr>
      </w:pPr>
    </w:p>
    <w:p w14:paraId="59394C4D" w14:textId="77777777" w:rsidR="00FF1914" w:rsidRDefault="00FF1914" w:rsidP="002A1C5A">
      <w:pPr>
        <w:spacing w:line="360" w:lineRule="auto"/>
        <w:jc w:val="both"/>
        <w:rPr>
          <w:rFonts w:ascii="Arial" w:hAnsi="Arial" w:cs="Arial"/>
        </w:rPr>
      </w:pPr>
    </w:p>
    <w:p w14:paraId="72EE082B" w14:textId="7286643F" w:rsidR="00EB3A16" w:rsidRPr="00F04D0A" w:rsidRDefault="00EB3A16" w:rsidP="00F04D0A">
      <w:pPr>
        <w:pStyle w:val="ListParagraph"/>
        <w:numPr>
          <w:ilvl w:val="0"/>
          <w:numId w:val="30"/>
        </w:numPr>
        <w:spacing w:line="360" w:lineRule="auto"/>
        <w:jc w:val="both"/>
        <w:rPr>
          <w:rFonts w:ascii="Arial" w:hAnsi="Arial" w:cs="Arial"/>
          <w:b/>
          <w:bCs/>
        </w:rPr>
      </w:pPr>
      <w:r w:rsidRPr="00F04D0A">
        <w:rPr>
          <w:rFonts w:ascii="Arial" w:hAnsi="Arial" w:cs="Arial"/>
          <w:b/>
          <w:bCs/>
        </w:rPr>
        <w:t>PUTTING THIN</w:t>
      </w:r>
      <w:r w:rsidR="00201CCD">
        <w:rPr>
          <w:rFonts w:ascii="Arial" w:hAnsi="Arial" w:cs="Arial"/>
          <w:b/>
          <w:bCs/>
        </w:rPr>
        <w:t>GS</w:t>
      </w:r>
      <w:r w:rsidRPr="00F04D0A">
        <w:rPr>
          <w:rFonts w:ascii="Arial" w:hAnsi="Arial" w:cs="Arial"/>
          <w:b/>
          <w:bCs/>
        </w:rPr>
        <w:t xml:space="preserve"> RIGHT </w:t>
      </w:r>
    </w:p>
    <w:p w14:paraId="1DC42D27" w14:textId="28A020BB" w:rsidR="00EB3A16" w:rsidRPr="00EB3A16" w:rsidRDefault="00EB3A16" w:rsidP="00EB3A16">
      <w:pPr>
        <w:pStyle w:val="ListParagraph"/>
        <w:numPr>
          <w:ilvl w:val="1"/>
          <w:numId w:val="30"/>
        </w:numPr>
        <w:spacing w:line="360" w:lineRule="auto"/>
        <w:jc w:val="both"/>
        <w:rPr>
          <w:rFonts w:ascii="Arial" w:hAnsi="Arial" w:cs="Arial"/>
          <w:b/>
          <w:bCs/>
        </w:rPr>
      </w:pPr>
      <w:r w:rsidRPr="00EB3A16">
        <w:rPr>
          <w:rFonts w:ascii="Arial" w:hAnsi="Arial" w:cs="Arial"/>
        </w:rPr>
        <w:t xml:space="preserve">Where something has gone wrong </w:t>
      </w:r>
      <w:r w:rsidR="00361F48">
        <w:rPr>
          <w:rFonts w:ascii="Arial" w:hAnsi="Arial" w:cs="Arial"/>
        </w:rPr>
        <w:t>Jewish Care</w:t>
      </w:r>
      <w:r w:rsidRPr="00EB3A16">
        <w:rPr>
          <w:rFonts w:ascii="Arial" w:hAnsi="Arial" w:cs="Arial"/>
        </w:rPr>
        <w:t xml:space="preserve"> acknowledge</w:t>
      </w:r>
      <w:r w:rsidR="00361F48">
        <w:rPr>
          <w:rFonts w:ascii="Arial" w:hAnsi="Arial" w:cs="Arial"/>
        </w:rPr>
        <w:t>s</w:t>
      </w:r>
      <w:r w:rsidRPr="00EB3A16">
        <w:rPr>
          <w:rFonts w:ascii="Arial" w:hAnsi="Arial" w:cs="Arial"/>
        </w:rPr>
        <w:t xml:space="preserve"> this and set out the actions it has already taken, or intends to take, to put things right. </w:t>
      </w:r>
      <w:r w:rsidR="004C6891">
        <w:rPr>
          <w:rFonts w:ascii="Arial" w:hAnsi="Arial" w:cs="Arial"/>
        </w:rPr>
        <w:t xml:space="preserve">The following will be confirmed in writing: </w:t>
      </w:r>
    </w:p>
    <w:p w14:paraId="0A04EA58" w14:textId="50F5FF55" w:rsidR="00EB3A16" w:rsidRPr="00EB3A16" w:rsidRDefault="00EB3A16" w:rsidP="00EB3A16">
      <w:pPr>
        <w:pStyle w:val="ListParagraph"/>
        <w:numPr>
          <w:ilvl w:val="0"/>
          <w:numId w:val="33"/>
        </w:numPr>
        <w:spacing w:line="360" w:lineRule="auto"/>
        <w:rPr>
          <w:rFonts w:ascii="Arial" w:hAnsi="Arial" w:cs="Arial"/>
        </w:rPr>
      </w:pPr>
      <w:proofErr w:type="gramStart"/>
      <w:r w:rsidRPr="00EB3A16">
        <w:rPr>
          <w:rFonts w:ascii="Arial" w:hAnsi="Arial" w:cs="Arial"/>
        </w:rPr>
        <w:t>Apologising;</w:t>
      </w:r>
      <w:proofErr w:type="gramEnd"/>
      <w:r w:rsidRPr="00EB3A16">
        <w:rPr>
          <w:rFonts w:ascii="Arial" w:hAnsi="Arial" w:cs="Arial"/>
        </w:rPr>
        <w:t xml:space="preserve"> </w:t>
      </w:r>
    </w:p>
    <w:p w14:paraId="799ED5C8" w14:textId="1853D123" w:rsidR="00EB3A16" w:rsidRPr="00EB3A16"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Acknowledging where things have gone </w:t>
      </w:r>
      <w:proofErr w:type="gramStart"/>
      <w:r w:rsidRPr="00EB3A16">
        <w:rPr>
          <w:rFonts w:ascii="Arial" w:hAnsi="Arial" w:cs="Arial"/>
        </w:rPr>
        <w:t>wrong;</w:t>
      </w:r>
      <w:proofErr w:type="gramEnd"/>
      <w:r w:rsidRPr="00EB3A16">
        <w:rPr>
          <w:rFonts w:ascii="Arial" w:hAnsi="Arial" w:cs="Arial"/>
        </w:rPr>
        <w:t xml:space="preserve"> </w:t>
      </w:r>
    </w:p>
    <w:p w14:paraId="5D7C531D" w14:textId="218DE71D" w:rsidR="00EB3A16" w:rsidRPr="00EB3A16"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Providing an explanation, assistance or </w:t>
      </w:r>
      <w:proofErr w:type="gramStart"/>
      <w:r w:rsidRPr="00EB3A16">
        <w:rPr>
          <w:rFonts w:ascii="Arial" w:hAnsi="Arial" w:cs="Arial"/>
        </w:rPr>
        <w:t>reasons;</w:t>
      </w:r>
      <w:proofErr w:type="gramEnd"/>
      <w:r w:rsidRPr="00EB3A16">
        <w:rPr>
          <w:rFonts w:ascii="Arial" w:hAnsi="Arial" w:cs="Arial"/>
        </w:rPr>
        <w:t xml:space="preserve"> </w:t>
      </w:r>
    </w:p>
    <w:p w14:paraId="058D6A50" w14:textId="0871258D" w:rsidR="00EB3A16" w:rsidRPr="00EB3A16"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Taking </w:t>
      </w:r>
      <w:proofErr w:type="gramStart"/>
      <w:r w:rsidRPr="00EB3A16">
        <w:rPr>
          <w:rFonts w:ascii="Arial" w:hAnsi="Arial" w:cs="Arial"/>
        </w:rPr>
        <w:t>action;</w:t>
      </w:r>
      <w:proofErr w:type="gramEnd"/>
      <w:r w:rsidRPr="00EB3A16">
        <w:rPr>
          <w:rFonts w:ascii="Arial" w:hAnsi="Arial" w:cs="Arial"/>
        </w:rPr>
        <w:t xml:space="preserve"> </w:t>
      </w:r>
    </w:p>
    <w:p w14:paraId="1D342C52" w14:textId="31F34D23" w:rsidR="00EB3A16" w:rsidRPr="00EB3A16"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Reconsidering or changing a </w:t>
      </w:r>
      <w:proofErr w:type="gramStart"/>
      <w:r w:rsidRPr="00EB3A16">
        <w:rPr>
          <w:rFonts w:ascii="Arial" w:hAnsi="Arial" w:cs="Arial"/>
        </w:rPr>
        <w:t>decision;</w:t>
      </w:r>
      <w:proofErr w:type="gramEnd"/>
      <w:r w:rsidRPr="00EB3A16">
        <w:rPr>
          <w:rFonts w:ascii="Arial" w:hAnsi="Arial" w:cs="Arial"/>
        </w:rPr>
        <w:t xml:space="preserve"> </w:t>
      </w:r>
    </w:p>
    <w:p w14:paraId="7341C84C" w14:textId="3C8BB6D3" w:rsidR="00EB3A16" w:rsidRPr="00EB3A16"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Providing a financial </w:t>
      </w:r>
      <w:proofErr w:type="gramStart"/>
      <w:r w:rsidRPr="00EB3A16">
        <w:rPr>
          <w:rFonts w:ascii="Arial" w:hAnsi="Arial" w:cs="Arial"/>
        </w:rPr>
        <w:t>remedy;</w:t>
      </w:r>
      <w:proofErr w:type="gramEnd"/>
      <w:r w:rsidRPr="00EB3A16">
        <w:rPr>
          <w:rFonts w:ascii="Arial" w:hAnsi="Arial" w:cs="Arial"/>
        </w:rPr>
        <w:t xml:space="preserve"> </w:t>
      </w:r>
    </w:p>
    <w:p w14:paraId="72C978BF" w14:textId="7B070735" w:rsidR="00361F48" w:rsidRDefault="00EB3A16" w:rsidP="00EB3A16">
      <w:pPr>
        <w:pStyle w:val="ListParagraph"/>
        <w:numPr>
          <w:ilvl w:val="0"/>
          <w:numId w:val="33"/>
        </w:numPr>
        <w:spacing w:line="360" w:lineRule="auto"/>
        <w:rPr>
          <w:rFonts w:ascii="Arial" w:hAnsi="Arial" w:cs="Arial"/>
        </w:rPr>
      </w:pPr>
      <w:r w:rsidRPr="00EB3A16">
        <w:rPr>
          <w:rFonts w:ascii="Arial" w:hAnsi="Arial" w:cs="Arial"/>
        </w:rPr>
        <w:t xml:space="preserve">Changing policies, </w:t>
      </w:r>
      <w:proofErr w:type="gramStart"/>
      <w:r w:rsidRPr="00EB3A16">
        <w:rPr>
          <w:rFonts w:ascii="Arial" w:hAnsi="Arial" w:cs="Arial"/>
        </w:rPr>
        <w:t>procedures</w:t>
      </w:r>
      <w:proofErr w:type="gramEnd"/>
      <w:r w:rsidRPr="00EB3A16">
        <w:rPr>
          <w:rFonts w:ascii="Arial" w:hAnsi="Arial" w:cs="Arial"/>
        </w:rPr>
        <w:t xml:space="preserve"> or practices. </w:t>
      </w:r>
    </w:p>
    <w:p w14:paraId="1371423E" w14:textId="77777777" w:rsidR="00361F48" w:rsidRDefault="00361F48" w:rsidP="00361F48">
      <w:pPr>
        <w:pStyle w:val="ListParagraph"/>
        <w:spacing w:line="360" w:lineRule="auto"/>
        <w:rPr>
          <w:rFonts w:ascii="Arial" w:hAnsi="Arial" w:cs="Arial"/>
        </w:rPr>
      </w:pPr>
    </w:p>
    <w:p w14:paraId="60D2C310" w14:textId="36D8FD7E" w:rsidR="00361F48" w:rsidRDefault="00EB3A16" w:rsidP="00EB3A16">
      <w:pPr>
        <w:pStyle w:val="ListParagraph"/>
        <w:numPr>
          <w:ilvl w:val="1"/>
          <w:numId w:val="30"/>
        </w:numPr>
        <w:spacing w:line="360" w:lineRule="auto"/>
        <w:rPr>
          <w:rFonts w:ascii="Arial" w:hAnsi="Arial" w:cs="Arial"/>
        </w:rPr>
      </w:pPr>
      <w:r w:rsidRPr="00361F48">
        <w:rPr>
          <w:rFonts w:ascii="Arial" w:hAnsi="Arial" w:cs="Arial"/>
        </w:rPr>
        <w:t xml:space="preserve">Any remedy offered must reflect the impact on the </w:t>
      </w:r>
      <w:r w:rsidR="00AB295D">
        <w:rPr>
          <w:rFonts w:ascii="Arial" w:hAnsi="Arial" w:cs="Arial"/>
        </w:rPr>
        <w:t>complainant</w:t>
      </w:r>
      <w:r w:rsidRPr="00361F48">
        <w:rPr>
          <w:rFonts w:ascii="Arial" w:hAnsi="Arial" w:cs="Arial"/>
        </w:rPr>
        <w:t xml:space="preserve"> </w:t>
      </w:r>
      <w:proofErr w:type="gramStart"/>
      <w:r w:rsidRPr="00361F48">
        <w:rPr>
          <w:rFonts w:ascii="Arial" w:hAnsi="Arial" w:cs="Arial"/>
        </w:rPr>
        <w:t>as a result of</w:t>
      </w:r>
      <w:proofErr w:type="gramEnd"/>
      <w:r w:rsidRPr="00361F48">
        <w:rPr>
          <w:rFonts w:ascii="Arial" w:hAnsi="Arial" w:cs="Arial"/>
        </w:rPr>
        <w:t xml:space="preserve"> any fault identified. </w:t>
      </w:r>
    </w:p>
    <w:p w14:paraId="2846DB32" w14:textId="435054BB" w:rsidR="00361F48" w:rsidRDefault="00EB3A16" w:rsidP="00EB3A16">
      <w:pPr>
        <w:pStyle w:val="ListParagraph"/>
        <w:numPr>
          <w:ilvl w:val="1"/>
          <w:numId w:val="30"/>
        </w:numPr>
        <w:spacing w:line="360" w:lineRule="auto"/>
        <w:rPr>
          <w:rFonts w:ascii="Arial" w:hAnsi="Arial" w:cs="Arial"/>
        </w:rPr>
      </w:pPr>
      <w:r w:rsidRPr="00361F48">
        <w:rPr>
          <w:rFonts w:ascii="Arial" w:hAnsi="Arial" w:cs="Arial"/>
        </w:rPr>
        <w:lastRenderedPageBreak/>
        <w:t xml:space="preserve">The remedy offer must clearly set out what will happen and by when, in agreement with the </w:t>
      </w:r>
      <w:r w:rsidR="00AB295D">
        <w:rPr>
          <w:rFonts w:ascii="Arial" w:hAnsi="Arial" w:cs="Arial"/>
        </w:rPr>
        <w:t>complainant</w:t>
      </w:r>
      <w:r w:rsidRPr="00361F48">
        <w:rPr>
          <w:rFonts w:ascii="Arial" w:hAnsi="Arial" w:cs="Arial"/>
        </w:rPr>
        <w:t xml:space="preserve"> where appropriate. Any remedy proposed must be followed through to completion</w:t>
      </w:r>
      <w:r w:rsidR="00361F48">
        <w:rPr>
          <w:rFonts w:ascii="Arial" w:hAnsi="Arial" w:cs="Arial"/>
        </w:rPr>
        <w:t>.</w:t>
      </w:r>
    </w:p>
    <w:p w14:paraId="1D6175B8" w14:textId="27C519C9" w:rsidR="00EB3A16" w:rsidRPr="00AB295D" w:rsidRDefault="00AB295D" w:rsidP="00AB295D">
      <w:pPr>
        <w:pStyle w:val="ListParagraph"/>
        <w:numPr>
          <w:ilvl w:val="1"/>
          <w:numId w:val="30"/>
        </w:numPr>
        <w:spacing w:line="360" w:lineRule="auto"/>
        <w:rPr>
          <w:rFonts w:ascii="Arial" w:hAnsi="Arial" w:cs="Arial"/>
        </w:rPr>
      </w:pPr>
      <w:r>
        <w:rPr>
          <w:rFonts w:ascii="Arial" w:hAnsi="Arial" w:cs="Arial"/>
        </w:rPr>
        <w:t xml:space="preserve">Jewish Care will </w:t>
      </w:r>
      <w:r w:rsidR="00EB3A16" w:rsidRPr="00361F48">
        <w:rPr>
          <w:rFonts w:ascii="Arial" w:hAnsi="Arial" w:cs="Arial"/>
        </w:rPr>
        <w:t>take account of the guidance issued by the Ombudsman</w:t>
      </w:r>
      <w:r w:rsidR="00F46BC4">
        <w:rPr>
          <w:rFonts w:ascii="Arial" w:hAnsi="Arial" w:cs="Arial"/>
        </w:rPr>
        <w:t>, as well as Jewish Care’s legal team</w:t>
      </w:r>
      <w:r w:rsidR="00EB3A16" w:rsidRPr="00361F48">
        <w:rPr>
          <w:rFonts w:ascii="Arial" w:hAnsi="Arial" w:cs="Arial"/>
        </w:rPr>
        <w:t xml:space="preserve"> when deciding on appropriate remedies.  </w:t>
      </w:r>
    </w:p>
    <w:p w14:paraId="2F91509A" w14:textId="77777777" w:rsidR="00DE3AB4" w:rsidRPr="002D3BEB" w:rsidRDefault="00DE3AB4" w:rsidP="00511EC5">
      <w:pPr>
        <w:spacing w:line="360" w:lineRule="auto"/>
        <w:ind w:left="709" w:hanging="709"/>
        <w:jc w:val="both"/>
        <w:rPr>
          <w:rFonts w:ascii="Arial" w:hAnsi="Arial" w:cs="Arial"/>
          <w:sz w:val="22"/>
          <w:szCs w:val="22"/>
        </w:rPr>
      </w:pPr>
    </w:p>
    <w:p w14:paraId="7F7904F1" w14:textId="00CA0FC2" w:rsidR="005A1E08" w:rsidRPr="00EB3A16" w:rsidRDefault="000603B0" w:rsidP="00EB3A16">
      <w:pPr>
        <w:pStyle w:val="ListParagraph"/>
        <w:numPr>
          <w:ilvl w:val="0"/>
          <w:numId w:val="30"/>
        </w:numPr>
        <w:spacing w:line="360" w:lineRule="auto"/>
        <w:jc w:val="both"/>
        <w:rPr>
          <w:rFonts w:ascii="Arial" w:hAnsi="Arial" w:cs="Arial"/>
          <w:b/>
        </w:rPr>
      </w:pPr>
      <w:r w:rsidRPr="00EB3A16">
        <w:rPr>
          <w:rFonts w:ascii="Arial" w:hAnsi="Arial" w:cs="Arial"/>
        </w:rPr>
        <w:t xml:space="preserve">  </w:t>
      </w:r>
      <w:r w:rsidR="005A1E08" w:rsidRPr="00EB3A16">
        <w:rPr>
          <w:rFonts w:ascii="Arial" w:hAnsi="Arial" w:cs="Arial"/>
          <w:b/>
        </w:rPr>
        <w:t>FUNDRAISING COMPLAINTS</w:t>
      </w:r>
    </w:p>
    <w:p w14:paraId="4B5DB37F" w14:textId="4609CB58" w:rsidR="00255694" w:rsidRPr="00D60450" w:rsidRDefault="005A1E08" w:rsidP="00D60450">
      <w:pPr>
        <w:pStyle w:val="ListParagraph"/>
        <w:numPr>
          <w:ilvl w:val="1"/>
          <w:numId w:val="30"/>
        </w:numPr>
        <w:spacing w:line="360" w:lineRule="auto"/>
        <w:jc w:val="both"/>
        <w:rPr>
          <w:rFonts w:ascii="Arial" w:hAnsi="Arial" w:cs="Arial"/>
        </w:rPr>
      </w:pPr>
      <w:proofErr w:type="gramStart"/>
      <w:r w:rsidRPr="00D60450">
        <w:rPr>
          <w:rFonts w:ascii="Arial" w:hAnsi="Arial" w:cs="Arial"/>
        </w:rPr>
        <w:t xml:space="preserve">Fundraising complaints will be logged by the </w:t>
      </w:r>
      <w:r w:rsidR="00FE22C1" w:rsidRPr="00D60450">
        <w:rPr>
          <w:rFonts w:ascii="Arial" w:hAnsi="Arial" w:cs="Arial"/>
        </w:rPr>
        <w:t>C</w:t>
      </w:r>
      <w:r w:rsidR="00377678" w:rsidRPr="00D60450">
        <w:rPr>
          <w:rFonts w:ascii="Arial" w:hAnsi="Arial" w:cs="Arial"/>
        </w:rPr>
        <w:t>ustomer Experience Team</w:t>
      </w:r>
      <w:proofErr w:type="gramEnd"/>
      <w:r w:rsidRPr="00D60450">
        <w:rPr>
          <w:rFonts w:ascii="Arial" w:hAnsi="Arial" w:cs="Arial"/>
        </w:rPr>
        <w:t xml:space="preserve"> </w:t>
      </w:r>
      <w:r w:rsidR="0015619E" w:rsidRPr="00D60450">
        <w:rPr>
          <w:rFonts w:ascii="Arial" w:hAnsi="Arial" w:cs="Arial"/>
        </w:rPr>
        <w:t xml:space="preserve">and will be escalated to </w:t>
      </w:r>
      <w:r w:rsidRPr="00D60450">
        <w:rPr>
          <w:rFonts w:ascii="Arial" w:hAnsi="Arial" w:cs="Arial"/>
        </w:rPr>
        <w:t xml:space="preserve">the </w:t>
      </w:r>
      <w:r w:rsidR="00336D30" w:rsidRPr="00D60450">
        <w:rPr>
          <w:rFonts w:ascii="Arial" w:hAnsi="Arial" w:cs="Arial"/>
        </w:rPr>
        <w:t>F</w:t>
      </w:r>
      <w:r w:rsidRPr="00D60450">
        <w:rPr>
          <w:rFonts w:ascii="Arial" w:hAnsi="Arial" w:cs="Arial"/>
        </w:rPr>
        <w:t xml:space="preserve">undraising </w:t>
      </w:r>
      <w:r w:rsidR="00336D30" w:rsidRPr="00D60450">
        <w:rPr>
          <w:rFonts w:ascii="Arial" w:hAnsi="Arial" w:cs="Arial"/>
        </w:rPr>
        <w:t>D</w:t>
      </w:r>
      <w:r w:rsidRPr="00D60450">
        <w:rPr>
          <w:rFonts w:ascii="Arial" w:hAnsi="Arial" w:cs="Arial"/>
        </w:rPr>
        <w:t>epartment</w:t>
      </w:r>
      <w:r w:rsidR="00792D2D" w:rsidRPr="00D60450">
        <w:rPr>
          <w:rFonts w:ascii="Arial" w:hAnsi="Arial" w:cs="Arial"/>
        </w:rPr>
        <w:t>.</w:t>
      </w:r>
    </w:p>
    <w:p w14:paraId="30B63495" w14:textId="77777777" w:rsidR="00D60450" w:rsidRDefault="00025BDA" w:rsidP="00D60450">
      <w:pPr>
        <w:pStyle w:val="ListParagraph"/>
        <w:numPr>
          <w:ilvl w:val="1"/>
          <w:numId w:val="30"/>
        </w:numPr>
        <w:spacing w:line="360" w:lineRule="auto"/>
        <w:jc w:val="both"/>
        <w:rPr>
          <w:rFonts w:ascii="Arial" w:hAnsi="Arial" w:cs="Arial"/>
        </w:rPr>
      </w:pPr>
      <w:r w:rsidRPr="0031018C">
        <w:rPr>
          <w:rFonts w:ascii="Arial" w:hAnsi="Arial" w:cs="Arial"/>
        </w:rPr>
        <w:t>The Fundraising Department will give a full response to the person making the complaint within four weeks of the complaint being made</w:t>
      </w:r>
      <w:r w:rsidR="0031018C">
        <w:rPr>
          <w:rFonts w:ascii="Arial" w:hAnsi="Arial" w:cs="Arial"/>
        </w:rPr>
        <w:t xml:space="preserve">. </w:t>
      </w:r>
    </w:p>
    <w:p w14:paraId="23BE6CF6" w14:textId="12CF2B20" w:rsidR="005A1E08" w:rsidRPr="00D60450" w:rsidRDefault="005A1E08" w:rsidP="00D60450">
      <w:pPr>
        <w:pStyle w:val="ListParagraph"/>
        <w:numPr>
          <w:ilvl w:val="1"/>
          <w:numId w:val="30"/>
        </w:numPr>
        <w:spacing w:line="360" w:lineRule="auto"/>
        <w:jc w:val="both"/>
        <w:rPr>
          <w:rFonts w:ascii="Arial" w:hAnsi="Arial" w:cs="Arial"/>
        </w:rPr>
      </w:pPr>
      <w:r w:rsidRPr="00D60450">
        <w:rPr>
          <w:rFonts w:ascii="Arial" w:hAnsi="Arial" w:cs="Arial"/>
        </w:rPr>
        <w:t xml:space="preserve">If the person making the complaint is not satisfied with the outcome of the </w:t>
      </w:r>
      <w:r w:rsidR="00AF2D12" w:rsidRPr="00D60450">
        <w:rPr>
          <w:rFonts w:ascii="Arial" w:hAnsi="Arial" w:cs="Arial"/>
        </w:rPr>
        <w:t>investigation,</w:t>
      </w:r>
      <w:r w:rsidRPr="00D60450">
        <w:rPr>
          <w:rFonts w:ascii="Arial" w:hAnsi="Arial" w:cs="Arial"/>
        </w:rPr>
        <w:t xml:space="preserve"> they </w:t>
      </w:r>
      <w:r w:rsidR="000603B0" w:rsidRPr="00D60450">
        <w:rPr>
          <w:rFonts w:ascii="Arial" w:hAnsi="Arial" w:cs="Arial"/>
        </w:rPr>
        <w:t xml:space="preserve">should be told that they </w:t>
      </w:r>
      <w:r w:rsidRPr="00D60450">
        <w:rPr>
          <w:rFonts w:ascii="Arial" w:hAnsi="Arial" w:cs="Arial"/>
        </w:rPr>
        <w:t xml:space="preserve">can contact the </w:t>
      </w:r>
      <w:r w:rsidR="003D205C" w:rsidRPr="00D60450">
        <w:rPr>
          <w:rFonts w:ascii="Arial" w:hAnsi="Arial" w:cs="Arial"/>
        </w:rPr>
        <w:t xml:space="preserve">Fundraising Regulator </w:t>
      </w:r>
      <w:r w:rsidRPr="00D60450">
        <w:rPr>
          <w:rFonts w:ascii="Arial" w:hAnsi="Arial" w:cs="Arial"/>
        </w:rPr>
        <w:t>(</w:t>
      </w:r>
      <w:r w:rsidR="000603B0" w:rsidRPr="00D60450">
        <w:rPr>
          <w:rFonts w:ascii="Arial" w:hAnsi="Arial" w:cs="Arial"/>
        </w:rPr>
        <w:t>see Appendix C) within two months of rec</w:t>
      </w:r>
      <w:r w:rsidRPr="00D60450">
        <w:rPr>
          <w:rFonts w:ascii="Arial" w:hAnsi="Arial" w:cs="Arial"/>
        </w:rPr>
        <w:t>e</w:t>
      </w:r>
      <w:r w:rsidR="000603B0" w:rsidRPr="00D60450">
        <w:rPr>
          <w:rFonts w:ascii="Arial" w:hAnsi="Arial" w:cs="Arial"/>
        </w:rPr>
        <w:t>i</w:t>
      </w:r>
      <w:r w:rsidRPr="00D60450">
        <w:rPr>
          <w:rFonts w:ascii="Arial" w:hAnsi="Arial" w:cs="Arial"/>
        </w:rPr>
        <w:t>ving Jewish Care’s response.</w:t>
      </w:r>
    </w:p>
    <w:p w14:paraId="04C32310" w14:textId="77777777" w:rsidR="002D395D" w:rsidRPr="002D3BEB" w:rsidRDefault="002D395D" w:rsidP="00511EC5">
      <w:pPr>
        <w:spacing w:line="360" w:lineRule="auto"/>
        <w:jc w:val="both"/>
        <w:rPr>
          <w:rFonts w:ascii="Arial" w:hAnsi="Arial" w:cs="Arial"/>
          <w:sz w:val="22"/>
          <w:szCs w:val="22"/>
        </w:rPr>
      </w:pPr>
    </w:p>
    <w:p w14:paraId="3A105193" w14:textId="455B87CA" w:rsidR="00096B57" w:rsidRPr="00796A08" w:rsidRDefault="00096B57" w:rsidP="00796A08">
      <w:pPr>
        <w:pStyle w:val="ListParagraph"/>
        <w:numPr>
          <w:ilvl w:val="0"/>
          <w:numId w:val="30"/>
        </w:numPr>
        <w:spacing w:line="360" w:lineRule="auto"/>
        <w:jc w:val="both"/>
        <w:rPr>
          <w:rFonts w:ascii="Arial" w:hAnsi="Arial" w:cs="Arial"/>
          <w:b/>
          <w:bCs/>
        </w:rPr>
      </w:pPr>
      <w:r w:rsidRPr="00796A08">
        <w:rPr>
          <w:rFonts w:ascii="Arial" w:hAnsi="Arial" w:cs="Arial"/>
          <w:b/>
          <w:bCs/>
        </w:rPr>
        <w:t xml:space="preserve">VOLUNTEERS COMPLAINTS </w:t>
      </w:r>
    </w:p>
    <w:p w14:paraId="1A45D485" w14:textId="7771A0E8" w:rsidR="00ED640A" w:rsidRPr="00866DAB" w:rsidRDefault="00C53E90" w:rsidP="00796A08">
      <w:pPr>
        <w:pStyle w:val="ListParagraph"/>
        <w:numPr>
          <w:ilvl w:val="1"/>
          <w:numId w:val="30"/>
        </w:numPr>
        <w:spacing w:line="360" w:lineRule="auto"/>
        <w:jc w:val="both"/>
        <w:rPr>
          <w:rFonts w:ascii="Arial" w:hAnsi="Arial" w:cs="Arial"/>
        </w:rPr>
      </w:pPr>
      <w:r w:rsidRPr="00866DAB">
        <w:rPr>
          <w:rFonts w:ascii="Arial" w:hAnsi="Arial" w:cs="Arial"/>
        </w:rPr>
        <w:t xml:space="preserve">If the complaint is about a volunteer, the </w:t>
      </w:r>
      <w:r w:rsidR="00F625B2" w:rsidRPr="00866DAB">
        <w:rPr>
          <w:rFonts w:ascii="Arial" w:hAnsi="Arial" w:cs="Arial"/>
        </w:rPr>
        <w:t>Volunteer</w:t>
      </w:r>
      <w:r w:rsidR="00F5450E" w:rsidRPr="00866DAB">
        <w:rPr>
          <w:rFonts w:ascii="Arial" w:hAnsi="Arial" w:cs="Arial"/>
        </w:rPr>
        <w:t>ing</w:t>
      </w:r>
      <w:r w:rsidR="00F625B2" w:rsidRPr="00866DAB">
        <w:rPr>
          <w:rFonts w:ascii="Arial" w:hAnsi="Arial" w:cs="Arial"/>
        </w:rPr>
        <w:t xml:space="preserve"> Department </w:t>
      </w:r>
      <w:r w:rsidR="00E43CD2" w:rsidRPr="00866DAB">
        <w:rPr>
          <w:rFonts w:ascii="Arial" w:hAnsi="Arial" w:cs="Arial"/>
        </w:rPr>
        <w:t>reserves the right to ask the volunteer to temporarily stop volunteering</w:t>
      </w:r>
      <w:r w:rsidRPr="00866DAB">
        <w:rPr>
          <w:rFonts w:ascii="Arial" w:hAnsi="Arial" w:cs="Arial"/>
        </w:rPr>
        <w:t xml:space="preserve">, while the complaint is being investigated. </w:t>
      </w:r>
      <w:r w:rsidR="00E43CD2" w:rsidRPr="00866DAB">
        <w:rPr>
          <w:rFonts w:ascii="Arial" w:hAnsi="Arial" w:cs="Arial"/>
        </w:rPr>
        <w:t xml:space="preserve"> </w:t>
      </w:r>
      <w:r w:rsidR="00ED640A" w:rsidRPr="00866DAB">
        <w:rPr>
          <w:rFonts w:ascii="Arial" w:hAnsi="Arial" w:cs="Arial"/>
        </w:rPr>
        <w:t>This decision will be made on a case-to-case basis, depending on the allegation</w:t>
      </w:r>
      <w:r w:rsidR="00906E02" w:rsidRPr="00866DAB">
        <w:rPr>
          <w:rFonts w:ascii="Arial" w:hAnsi="Arial" w:cs="Arial"/>
        </w:rPr>
        <w:t>(s)</w:t>
      </w:r>
      <w:r w:rsidR="00ED640A" w:rsidRPr="00866DAB">
        <w:rPr>
          <w:rFonts w:ascii="Arial" w:hAnsi="Arial" w:cs="Arial"/>
        </w:rPr>
        <w:t xml:space="preserve">. </w:t>
      </w:r>
    </w:p>
    <w:p w14:paraId="319D8308" w14:textId="77777777" w:rsidR="00096B57" w:rsidRPr="00302C4D" w:rsidRDefault="00096B57" w:rsidP="00302C4D">
      <w:pPr>
        <w:spacing w:line="360" w:lineRule="auto"/>
        <w:jc w:val="both"/>
        <w:rPr>
          <w:rFonts w:ascii="Arial" w:hAnsi="Arial" w:cs="Arial"/>
          <w:b/>
          <w:bCs/>
        </w:rPr>
      </w:pPr>
    </w:p>
    <w:p w14:paraId="4A844E4B" w14:textId="6837A70B" w:rsidR="0017789E" w:rsidRPr="002D3BEB" w:rsidRDefault="000B5B8B" w:rsidP="00796A08">
      <w:pPr>
        <w:pStyle w:val="ListParagraph"/>
        <w:numPr>
          <w:ilvl w:val="0"/>
          <w:numId w:val="30"/>
        </w:numPr>
        <w:spacing w:line="360" w:lineRule="auto"/>
        <w:ind w:left="567" w:hanging="643"/>
        <w:jc w:val="both"/>
        <w:rPr>
          <w:rFonts w:ascii="Arial" w:hAnsi="Arial" w:cs="Arial"/>
          <w:b/>
          <w:bCs/>
        </w:rPr>
      </w:pPr>
      <w:r w:rsidRPr="002D3BEB">
        <w:rPr>
          <w:rFonts w:ascii="Arial" w:hAnsi="Arial" w:cs="Arial"/>
          <w:b/>
          <w:bCs/>
        </w:rPr>
        <w:t xml:space="preserve">MONITORING </w:t>
      </w:r>
      <w:r w:rsidR="00647C80" w:rsidRPr="002D3BEB">
        <w:rPr>
          <w:rFonts w:ascii="Arial" w:hAnsi="Arial" w:cs="Arial"/>
          <w:b/>
          <w:bCs/>
        </w:rPr>
        <w:t xml:space="preserve">IMPLEMENTING OF </w:t>
      </w:r>
      <w:r w:rsidRPr="002D3BEB">
        <w:rPr>
          <w:rFonts w:ascii="Arial" w:hAnsi="Arial" w:cs="Arial"/>
          <w:b/>
          <w:bCs/>
        </w:rPr>
        <w:t xml:space="preserve">LEARNING </w:t>
      </w:r>
    </w:p>
    <w:p w14:paraId="02F2D303" w14:textId="3089C1BB" w:rsidR="00223373" w:rsidRPr="00866DAB" w:rsidRDefault="00B547CB" w:rsidP="00796A08">
      <w:pPr>
        <w:pStyle w:val="ListParagraph"/>
        <w:numPr>
          <w:ilvl w:val="1"/>
          <w:numId w:val="30"/>
        </w:numPr>
        <w:spacing w:line="360" w:lineRule="auto"/>
        <w:jc w:val="both"/>
        <w:rPr>
          <w:rFonts w:ascii="Arial" w:hAnsi="Arial" w:cs="Arial"/>
          <w:b/>
          <w:bCs/>
        </w:rPr>
      </w:pPr>
      <w:r w:rsidRPr="00866DAB">
        <w:rPr>
          <w:rFonts w:ascii="Arial" w:hAnsi="Arial" w:cs="Arial"/>
        </w:rPr>
        <w:t>When a new complaint arises,</w:t>
      </w:r>
      <w:r w:rsidR="00D430F0" w:rsidRPr="00866DAB">
        <w:rPr>
          <w:rFonts w:ascii="Arial" w:hAnsi="Arial" w:cs="Arial"/>
        </w:rPr>
        <w:t xml:space="preserve"> </w:t>
      </w:r>
      <w:r w:rsidRPr="00866DAB">
        <w:rPr>
          <w:rFonts w:ascii="Arial" w:hAnsi="Arial" w:cs="Arial"/>
        </w:rPr>
        <w:t>it is im</w:t>
      </w:r>
      <w:r w:rsidR="00950908" w:rsidRPr="00866DAB">
        <w:rPr>
          <w:rFonts w:ascii="Arial" w:hAnsi="Arial" w:cs="Arial"/>
        </w:rPr>
        <w:t>p</w:t>
      </w:r>
      <w:r w:rsidRPr="00866DAB">
        <w:rPr>
          <w:rFonts w:ascii="Arial" w:hAnsi="Arial" w:cs="Arial"/>
        </w:rPr>
        <w:t xml:space="preserve">ortant for the </w:t>
      </w:r>
      <w:r w:rsidR="00D0592A">
        <w:rPr>
          <w:rFonts w:ascii="Arial" w:hAnsi="Arial" w:cs="Arial"/>
        </w:rPr>
        <w:t>Customer Experience Team</w:t>
      </w:r>
      <w:r w:rsidR="00E157E3">
        <w:rPr>
          <w:rFonts w:ascii="Arial" w:hAnsi="Arial" w:cs="Arial"/>
        </w:rPr>
        <w:t xml:space="preserve"> (</w:t>
      </w:r>
      <w:r w:rsidR="00D0592A">
        <w:rPr>
          <w:rFonts w:ascii="Arial" w:hAnsi="Arial" w:cs="Arial"/>
        </w:rPr>
        <w:t>CET</w:t>
      </w:r>
      <w:r w:rsidR="00E157E3">
        <w:rPr>
          <w:rFonts w:ascii="Arial" w:hAnsi="Arial" w:cs="Arial"/>
        </w:rPr>
        <w:t>)</w:t>
      </w:r>
      <w:r w:rsidRPr="00866DAB">
        <w:rPr>
          <w:rFonts w:ascii="Arial" w:hAnsi="Arial" w:cs="Arial"/>
        </w:rPr>
        <w:t xml:space="preserve"> </w:t>
      </w:r>
      <w:r w:rsidR="00D430F0" w:rsidRPr="00866DAB">
        <w:rPr>
          <w:rFonts w:ascii="Arial" w:hAnsi="Arial" w:cs="Arial"/>
        </w:rPr>
        <w:t xml:space="preserve">to establish whether similar incidents/events have happened before. The </w:t>
      </w:r>
      <w:r w:rsidR="00D0592A">
        <w:rPr>
          <w:rFonts w:ascii="Arial" w:hAnsi="Arial" w:cs="Arial"/>
        </w:rPr>
        <w:t>CET</w:t>
      </w:r>
      <w:r w:rsidR="00D430F0" w:rsidRPr="00866DAB">
        <w:rPr>
          <w:rFonts w:ascii="Arial" w:hAnsi="Arial" w:cs="Arial"/>
        </w:rPr>
        <w:t xml:space="preserve"> monitors complaints and learning, and if there is a theme </w:t>
      </w:r>
      <w:r w:rsidR="002D3BEB" w:rsidRPr="00866DAB">
        <w:rPr>
          <w:rFonts w:ascii="Arial" w:hAnsi="Arial" w:cs="Arial"/>
        </w:rPr>
        <w:t>reoccurring</w:t>
      </w:r>
      <w:r w:rsidR="00D430F0" w:rsidRPr="00866DAB">
        <w:rPr>
          <w:rFonts w:ascii="Arial" w:hAnsi="Arial" w:cs="Arial"/>
        </w:rPr>
        <w:t xml:space="preserve"> at a specific resource or service, the </w:t>
      </w:r>
      <w:r w:rsidR="00D0592A">
        <w:rPr>
          <w:rFonts w:ascii="Arial" w:hAnsi="Arial" w:cs="Arial"/>
        </w:rPr>
        <w:t>CET</w:t>
      </w:r>
      <w:r w:rsidR="00D430F0" w:rsidRPr="00866DAB">
        <w:rPr>
          <w:rFonts w:ascii="Arial" w:hAnsi="Arial" w:cs="Arial"/>
        </w:rPr>
        <w:t xml:space="preserve"> will escalate this to the Head/Director of the department</w:t>
      </w:r>
      <w:r w:rsidR="00416A81" w:rsidRPr="00866DAB">
        <w:rPr>
          <w:rFonts w:ascii="Arial" w:hAnsi="Arial" w:cs="Arial"/>
        </w:rPr>
        <w:t>.</w:t>
      </w:r>
      <w:r w:rsidR="00950908" w:rsidRPr="00866DAB">
        <w:rPr>
          <w:rFonts w:ascii="Arial" w:hAnsi="Arial" w:cs="Arial"/>
        </w:rPr>
        <w:t xml:space="preserve"> </w:t>
      </w:r>
    </w:p>
    <w:p w14:paraId="79850D10" w14:textId="596A3E5B" w:rsidR="00223373" w:rsidRPr="00572EBD" w:rsidRDefault="00D0592A" w:rsidP="00796A08">
      <w:pPr>
        <w:pStyle w:val="ListParagraph"/>
        <w:numPr>
          <w:ilvl w:val="1"/>
          <w:numId w:val="30"/>
        </w:numPr>
        <w:spacing w:line="360" w:lineRule="auto"/>
        <w:jc w:val="both"/>
        <w:rPr>
          <w:rFonts w:ascii="Arial" w:hAnsi="Arial" w:cs="Arial"/>
          <w:b/>
          <w:bCs/>
        </w:rPr>
      </w:pPr>
      <w:r>
        <w:rPr>
          <w:rFonts w:ascii="Arial" w:hAnsi="Arial" w:cs="Arial"/>
        </w:rPr>
        <w:t>CET</w:t>
      </w:r>
      <w:r w:rsidR="00683F8D" w:rsidRPr="00223373">
        <w:rPr>
          <w:rFonts w:ascii="Arial" w:hAnsi="Arial" w:cs="Arial"/>
        </w:rPr>
        <w:t xml:space="preserve"> will analyse the complaints, themes, and learning monitoring log every 3 months and send a report to Head of departments, Directors and relevant members of the Senior Leadership Team,</w:t>
      </w:r>
      <w:r w:rsidR="00572EBD">
        <w:rPr>
          <w:rFonts w:ascii="Arial" w:hAnsi="Arial" w:cs="Arial"/>
        </w:rPr>
        <w:t xml:space="preserve"> and</w:t>
      </w:r>
      <w:r w:rsidR="00683F8D" w:rsidRPr="00223373">
        <w:rPr>
          <w:rFonts w:ascii="Arial" w:hAnsi="Arial" w:cs="Arial"/>
        </w:rPr>
        <w:t xml:space="preserve"> Committees.  </w:t>
      </w:r>
    </w:p>
    <w:p w14:paraId="67791EDA" w14:textId="3BB25114" w:rsidR="00572EBD" w:rsidRPr="00223373" w:rsidRDefault="00572EBD" w:rsidP="00796A08">
      <w:pPr>
        <w:pStyle w:val="ListParagraph"/>
        <w:numPr>
          <w:ilvl w:val="1"/>
          <w:numId w:val="30"/>
        </w:numPr>
        <w:spacing w:line="360" w:lineRule="auto"/>
        <w:jc w:val="both"/>
        <w:rPr>
          <w:rFonts w:ascii="Arial" w:hAnsi="Arial" w:cs="Arial"/>
          <w:b/>
          <w:bCs/>
        </w:rPr>
      </w:pPr>
      <w:r>
        <w:rPr>
          <w:rFonts w:ascii="Arial" w:hAnsi="Arial" w:cs="Arial"/>
        </w:rPr>
        <w:t xml:space="preserve">The Board of Trustees also receive a quarterly and annual report on </w:t>
      </w:r>
      <w:r w:rsidR="00204FBA">
        <w:rPr>
          <w:rFonts w:ascii="Arial" w:hAnsi="Arial" w:cs="Arial"/>
        </w:rPr>
        <w:t xml:space="preserve">themes, trends, stats and learning monitoring. </w:t>
      </w:r>
    </w:p>
    <w:p w14:paraId="09732C24" w14:textId="7A13E448" w:rsidR="00416A81" w:rsidRPr="002E442C" w:rsidRDefault="00CC36E0" w:rsidP="00796A08">
      <w:pPr>
        <w:pStyle w:val="ListParagraph"/>
        <w:numPr>
          <w:ilvl w:val="1"/>
          <w:numId w:val="30"/>
        </w:numPr>
        <w:spacing w:line="360" w:lineRule="auto"/>
        <w:jc w:val="both"/>
        <w:rPr>
          <w:rFonts w:ascii="Arial" w:hAnsi="Arial" w:cs="Arial"/>
          <w:b/>
          <w:bCs/>
        </w:rPr>
      </w:pPr>
      <w:r w:rsidRPr="00223373">
        <w:rPr>
          <w:rFonts w:ascii="Arial" w:hAnsi="Arial" w:cs="Arial"/>
        </w:rPr>
        <w:t xml:space="preserve">The </w:t>
      </w:r>
      <w:r w:rsidR="00D0592A">
        <w:rPr>
          <w:rFonts w:ascii="Arial" w:hAnsi="Arial" w:cs="Arial"/>
        </w:rPr>
        <w:t>CET</w:t>
      </w:r>
      <w:r w:rsidRPr="00223373">
        <w:rPr>
          <w:rFonts w:ascii="Arial" w:hAnsi="Arial" w:cs="Arial"/>
        </w:rPr>
        <w:t xml:space="preserve"> documents learning and monitors the implementing of learning in a </w:t>
      </w:r>
      <w:r w:rsidR="00377238" w:rsidRPr="00223373">
        <w:rPr>
          <w:rFonts w:ascii="Arial" w:hAnsi="Arial" w:cs="Arial"/>
        </w:rPr>
        <w:t>quarterly basis</w:t>
      </w:r>
      <w:r w:rsidRPr="00223373">
        <w:rPr>
          <w:rFonts w:ascii="Arial" w:hAnsi="Arial" w:cs="Arial"/>
        </w:rPr>
        <w:t xml:space="preserve">. The </w:t>
      </w:r>
      <w:r w:rsidR="00D0592A">
        <w:rPr>
          <w:rFonts w:ascii="Arial" w:hAnsi="Arial" w:cs="Arial"/>
        </w:rPr>
        <w:t>CET</w:t>
      </w:r>
      <w:r w:rsidRPr="00223373">
        <w:rPr>
          <w:rFonts w:ascii="Arial" w:hAnsi="Arial" w:cs="Arial"/>
        </w:rPr>
        <w:t xml:space="preserve"> </w:t>
      </w:r>
      <w:r w:rsidR="00325B86" w:rsidRPr="00223373">
        <w:rPr>
          <w:rFonts w:ascii="Arial" w:hAnsi="Arial" w:cs="Arial"/>
        </w:rPr>
        <w:t>meets</w:t>
      </w:r>
      <w:r w:rsidRPr="00223373">
        <w:rPr>
          <w:rFonts w:ascii="Arial" w:hAnsi="Arial" w:cs="Arial"/>
        </w:rPr>
        <w:t xml:space="preserve"> with the relevant Director and Head in a 3</w:t>
      </w:r>
      <w:r w:rsidR="002D3BEB" w:rsidRPr="00223373">
        <w:rPr>
          <w:rFonts w:ascii="Arial" w:hAnsi="Arial" w:cs="Arial"/>
        </w:rPr>
        <w:t>-</w:t>
      </w:r>
      <w:r w:rsidRPr="00223373">
        <w:rPr>
          <w:rFonts w:ascii="Arial" w:hAnsi="Arial" w:cs="Arial"/>
        </w:rPr>
        <w:t xml:space="preserve">monthly </w:t>
      </w:r>
      <w:r w:rsidR="002D3BEB" w:rsidRPr="00223373">
        <w:rPr>
          <w:rFonts w:ascii="Arial" w:hAnsi="Arial" w:cs="Arial"/>
        </w:rPr>
        <w:t>basis</w:t>
      </w:r>
      <w:r w:rsidRPr="00223373">
        <w:rPr>
          <w:rFonts w:ascii="Arial" w:hAnsi="Arial" w:cs="Arial"/>
        </w:rPr>
        <w:t xml:space="preserve"> to review themes, </w:t>
      </w:r>
      <w:r w:rsidRPr="002E442C">
        <w:rPr>
          <w:rFonts w:ascii="Arial" w:hAnsi="Arial" w:cs="Arial"/>
        </w:rPr>
        <w:t xml:space="preserve">agree on learning and to monitor the implementing of learning. </w:t>
      </w:r>
    </w:p>
    <w:p w14:paraId="1ADBFDC0" w14:textId="299440D1" w:rsidR="00211349" w:rsidRPr="002E442C" w:rsidRDefault="007766D3" w:rsidP="00796A08">
      <w:pPr>
        <w:pStyle w:val="ListParagraph"/>
        <w:numPr>
          <w:ilvl w:val="1"/>
          <w:numId w:val="30"/>
        </w:numPr>
        <w:spacing w:line="360" w:lineRule="auto"/>
        <w:rPr>
          <w:rFonts w:ascii="Arial" w:hAnsi="Arial" w:cs="Arial"/>
        </w:rPr>
      </w:pPr>
      <w:r w:rsidRPr="002E442C">
        <w:rPr>
          <w:rFonts w:ascii="Arial" w:hAnsi="Arial" w:cs="Arial"/>
        </w:rPr>
        <w:t>Jewish Care</w:t>
      </w:r>
      <w:r w:rsidR="000E1BBD" w:rsidRPr="002E442C">
        <w:rPr>
          <w:rFonts w:ascii="Arial" w:hAnsi="Arial" w:cs="Arial"/>
        </w:rPr>
        <w:t xml:space="preserve"> will publicise details of the complaints policy, including information about the Ombudsman and </w:t>
      </w:r>
      <w:r w:rsidR="00577AFF" w:rsidRPr="002E442C">
        <w:rPr>
          <w:rFonts w:ascii="Arial" w:hAnsi="Arial" w:cs="Arial"/>
        </w:rPr>
        <w:t>their Complaint Handling</w:t>
      </w:r>
      <w:r w:rsidR="000E1BBD" w:rsidRPr="002E442C">
        <w:rPr>
          <w:rFonts w:ascii="Arial" w:hAnsi="Arial" w:cs="Arial"/>
        </w:rPr>
        <w:t xml:space="preserve"> Code</w:t>
      </w:r>
      <w:r w:rsidR="00577AFF" w:rsidRPr="002E442C">
        <w:rPr>
          <w:rFonts w:ascii="Arial" w:hAnsi="Arial" w:cs="Arial"/>
        </w:rPr>
        <w:t>, as well as the annual compliments to complaints stats and themes in feedback and learnings</w:t>
      </w:r>
      <w:r w:rsidR="000E1BBD" w:rsidRPr="002E442C">
        <w:rPr>
          <w:rFonts w:ascii="Arial" w:hAnsi="Arial" w:cs="Arial"/>
        </w:rPr>
        <w:t xml:space="preserve">. </w:t>
      </w:r>
    </w:p>
    <w:p w14:paraId="02E78A14" w14:textId="4DB720CB" w:rsidR="00C1787A" w:rsidRPr="002E442C" w:rsidRDefault="007766D3" w:rsidP="00796A08">
      <w:pPr>
        <w:pStyle w:val="ListParagraph"/>
        <w:numPr>
          <w:ilvl w:val="1"/>
          <w:numId w:val="30"/>
        </w:numPr>
        <w:spacing w:line="360" w:lineRule="auto"/>
        <w:rPr>
          <w:rFonts w:ascii="Arial" w:hAnsi="Arial" w:cs="Arial"/>
        </w:rPr>
      </w:pPr>
      <w:r w:rsidRPr="002E442C">
        <w:rPr>
          <w:rFonts w:ascii="Arial" w:hAnsi="Arial" w:cs="Arial"/>
        </w:rPr>
        <w:lastRenderedPageBreak/>
        <w:t>Jewish Care</w:t>
      </w:r>
      <w:r w:rsidR="00C1787A" w:rsidRPr="002E442C">
        <w:rPr>
          <w:rFonts w:ascii="Arial" w:hAnsi="Arial" w:cs="Arial"/>
        </w:rPr>
        <w:t xml:space="preserve"> will also publish the self-assessment form against both the Housing and Social Care Ombudsman’s </w:t>
      </w:r>
      <w:r w:rsidR="00727C94" w:rsidRPr="002E442C">
        <w:rPr>
          <w:rFonts w:ascii="Arial" w:hAnsi="Arial" w:cs="Arial"/>
        </w:rPr>
        <w:t xml:space="preserve">Complaint Code, and their response to our self-assessment. </w:t>
      </w:r>
    </w:p>
    <w:p w14:paraId="641B271B" w14:textId="77777777" w:rsidR="004A40AC" w:rsidRPr="002E442C" w:rsidRDefault="004A40AC" w:rsidP="004A40AC">
      <w:pPr>
        <w:spacing w:line="360" w:lineRule="auto"/>
        <w:ind w:left="360"/>
        <w:rPr>
          <w:rFonts w:ascii="Arial" w:hAnsi="Arial" w:cs="Arial"/>
        </w:rPr>
      </w:pPr>
    </w:p>
    <w:p w14:paraId="553CDE78" w14:textId="72381566" w:rsidR="004A40AC" w:rsidRPr="002E442C" w:rsidRDefault="004A40AC" w:rsidP="004A40AC">
      <w:pPr>
        <w:pStyle w:val="ListParagraph"/>
        <w:numPr>
          <w:ilvl w:val="0"/>
          <w:numId w:val="30"/>
        </w:numPr>
        <w:spacing w:line="360" w:lineRule="auto"/>
        <w:jc w:val="both"/>
        <w:rPr>
          <w:rFonts w:ascii="Arial" w:hAnsi="Arial" w:cs="Arial"/>
          <w:b/>
          <w:bCs/>
        </w:rPr>
      </w:pPr>
      <w:r w:rsidRPr="002E442C">
        <w:rPr>
          <w:rFonts w:ascii="Arial" w:hAnsi="Arial" w:cs="Arial"/>
          <w:b/>
          <w:bCs/>
        </w:rPr>
        <w:t xml:space="preserve">THE APPEAL PROCESS </w:t>
      </w:r>
      <w:r w:rsidR="00610048" w:rsidRPr="002E442C">
        <w:rPr>
          <w:rFonts w:ascii="Arial" w:hAnsi="Arial" w:cs="Arial"/>
          <w:b/>
          <w:bCs/>
        </w:rPr>
        <w:t xml:space="preserve">(second and final stage of the internal complaint process) </w:t>
      </w:r>
    </w:p>
    <w:p w14:paraId="2BEC0D90" w14:textId="77777777" w:rsidR="004A40AC" w:rsidRPr="002E442C" w:rsidRDefault="004A40AC" w:rsidP="004A40AC">
      <w:pPr>
        <w:pStyle w:val="ListParagraph"/>
        <w:spacing w:line="360" w:lineRule="auto"/>
        <w:jc w:val="both"/>
        <w:rPr>
          <w:rFonts w:ascii="Arial" w:hAnsi="Arial" w:cs="Arial"/>
          <w:b/>
          <w:bCs/>
        </w:rPr>
      </w:pPr>
    </w:p>
    <w:p w14:paraId="1B2F90A4" w14:textId="130CD052" w:rsidR="004A40AC" w:rsidRPr="002E442C" w:rsidRDefault="004A40AC" w:rsidP="004A40AC">
      <w:pPr>
        <w:pStyle w:val="ListParagraph"/>
        <w:numPr>
          <w:ilvl w:val="1"/>
          <w:numId w:val="30"/>
        </w:numPr>
        <w:spacing w:line="360" w:lineRule="auto"/>
        <w:jc w:val="both"/>
        <w:rPr>
          <w:rFonts w:ascii="Arial" w:hAnsi="Arial" w:cs="Arial"/>
        </w:rPr>
      </w:pPr>
      <w:r w:rsidRPr="002E442C">
        <w:rPr>
          <w:rFonts w:ascii="Arial" w:hAnsi="Arial" w:cs="Arial"/>
        </w:rPr>
        <w:t xml:space="preserve">If the person making the complaint is dissatisfied with the outcome and wishes to progress it to stage two, which is the final stage of the internal process, their complaint will be referred to a Jewish Care Director for further consideration. </w:t>
      </w:r>
    </w:p>
    <w:p w14:paraId="6A4E2E9E" w14:textId="44521160" w:rsidR="001C5998" w:rsidRPr="002E442C" w:rsidRDefault="001C5998" w:rsidP="004A40AC">
      <w:pPr>
        <w:pStyle w:val="ListParagraph"/>
        <w:numPr>
          <w:ilvl w:val="1"/>
          <w:numId w:val="30"/>
        </w:numPr>
        <w:spacing w:line="360" w:lineRule="auto"/>
        <w:jc w:val="both"/>
        <w:rPr>
          <w:rFonts w:ascii="Arial" w:hAnsi="Arial" w:cs="Arial"/>
        </w:rPr>
      </w:pPr>
      <w:r w:rsidRPr="002E442C">
        <w:rPr>
          <w:rFonts w:ascii="Arial" w:hAnsi="Arial" w:cs="Arial"/>
        </w:rPr>
        <w:t xml:space="preserve">A request for an appeal is acknowledged in </w:t>
      </w:r>
      <w:proofErr w:type="gramStart"/>
      <w:r w:rsidRPr="002E442C">
        <w:rPr>
          <w:rFonts w:ascii="Arial" w:hAnsi="Arial" w:cs="Arial"/>
        </w:rPr>
        <w:t>5</w:t>
      </w:r>
      <w:proofErr w:type="gramEnd"/>
      <w:r w:rsidRPr="002E442C">
        <w:rPr>
          <w:rFonts w:ascii="Arial" w:hAnsi="Arial" w:cs="Arial"/>
        </w:rPr>
        <w:t xml:space="preserve"> working days. </w:t>
      </w:r>
    </w:p>
    <w:p w14:paraId="0ACC9E67" w14:textId="77996D8F" w:rsidR="004A40AC" w:rsidRPr="002E442C" w:rsidRDefault="004A40AC" w:rsidP="004A40AC">
      <w:pPr>
        <w:numPr>
          <w:ilvl w:val="1"/>
          <w:numId w:val="30"/>
        </w:numPr>
        <w:spacing w:line="360" w:lineRule="auto"/>
        <w:jc w:val="both"/>
        <w:rPr>
          <w:rFonts w:ascii="Arial" w:hAnsi="Arial" w:cs="Arial"/>
          <w:sz w:val="22"/>
          <w:szCs w:val="22"/>
        </w:rPr>
      </w:pPr>
      <w:r w:rsidRPr="002E442C">
        <w:rPr>
          <w:rFonts w:ascii="Arial" w:hAnsi="Arial" w:cs="Arial"/>
          <w:sz w:val="22"/>
          <w:szCs w:val="22"/>
        </w:rPr>
        <w:t xml:space="preserve">The complainant </w:t>
      </w:r>
      <w:r w:rsidR="007355EB" w:rsidRPr="002E442C">
        <w:rPr>
          <w:rFonts w:ascii="Arial" w:hAnsi="Arial" w:cs="Arial"/>
          <w:sz w:val="22"/>
          <w:szCs w:val="22"/>
        </w:rPr>
        <w:t xml:space="preserve">does not have to explain why they wish for a </w:t>
      </w:r>
      <w:proofErr w:type="gramStart"/>
      <w:r w:rsidR="007355EB" w:rsidRPr="002E442C">
        <w:rPr>
          <w:rFonts w:ascii="Arial" w:hAnsi="Arial" w:cs="Arial"/>
          <w:sz w:val="22"/>
          <w:szCs w:val="22"/>
        </w:rPr>
        <w:t>Director’s</w:t>
      </w:r>
      <w:proofErr w:type="gramEnd"/>
      <w:r w:rsidR="007355EB" w:rsidRPr="002E442C">
        <w:rPr>
          <w:rFonts w:ascii="Arial" w:hAnsi="Arial" w:cs="Arial"/>
          <w:sz w:val="22"/>
          <w:szCs w:val="22"/>
        </w:rPr>
        <w:t xml:space="preserve"> review, however they </w:t>
      </w:r>
      <w:r w:rsidRPr="002E442C">
        <w:rPr>
          <w:rFonts w:ascii="Arial" w:hAnsi="Arial" w:cs="Arial"/>
          <w:sz w:val="22"/>
          <w:szCs w:val="22"/>
        </w:rPr>
        <w:t xml:space="preserve">will be asked to clarify which parts of the outcome they are dissatisfied with and what outcome they are looking for. </w:t>
      </w:r>
    </w:p>
    <w:p w14:paraId="66E57915" w14:textId="5F5E31A3" w:rsidR="004A40AC" w:rsidRPr="002E442C" w:rsidRDefault="004A40AC" w:rsidP="004A40AC">
      <w:pPr>
        <w:pStyle w:val="ListParagraph"/>
        <w:numPr>
          <w:ilvl w:val="1"/>
          <w:numId w:val="30"/>
        </w:numPr>
        <w:spacing w:line="360" w:lineRule="auto"/>
        <w:jc w:val="both"/>
        <w:rPr>
          <w:rFonts w:ascii="Arial" w:hAnsi="Arial" w:cs="Arial"/>
        </w:rPr>
      </w:pPr>
      <w:r w:rsidRPr="002E442C">
        <w:rPr>
          <w:rFonts w:ascii="Arial" w:hAnsi="Arial" w:cs="Arial"/>
        </w:rPr>
        <w:t xml:space="preserve">The Director’s decision will be final and will be conveyed in writing to the person making the complaint within </w:t>
      </w:r>
      <w:proofErr w:type="gramStart"/>
      <w:r w:rsidRPr="002E442C">
        <w:rPr>
          <w:rFonts w:ascii="Arial" w:hAnsi="Arial" w:cs="Arial"/>
        </w:rPr>
        <w:t>20</w:t>
      </w:r>
      <w:proofErr w:type="gramEnd"/>
      <w:r w:rsidRPr="002E442C">
        <w:rPr>
          <w:rFonts w:ascii="Arial" w:hAnsi="Arial" w:cs="Arial"/>
        </w:rPr>
        <w:t xml:space="preserve"> working days of their requesting the complaint progress to stage two unless a later deadline is agreed. </w:t>
      </w:r>
      <w:r w:rsidR="00A571E6" w:rsidRPr="002E442C">
        <w:rPr>
          <w:rFonts w:ascii="Arial" w:hAnsi="Arial" w:cs="Arial"/>
        </w:rPr>
        <w:t xml:space="preserve">Any extension must not be more than </w:t>
      </w:r>
      <w:proofErr w:type="gramStart"/>
      <w:r w:rsidR="00A571E6" w:rsidRPr="002E442C">
        <w:rPr>
          <w:rFonts w:ascii="Arial" w:hAnsi="Arial" w:cs="Arial"/>
        </w:rPr>
        <w:t>20</w:t>
      </w:r>
      <w:proofErr w:type="gramEnd"/>
      <w:r w:rsidR="00A571E6" w:rsidRPr="002E442C">
        <w:rPr>
          <w:rFonts w:ascii="Arial" w:hAnsi="Arial" w:cs="Arial"/>
        </w:rPr>
        <w:t xml:space="preserve"> working days</w:t>
      </w:r>
      <w:r w:rsidR="00802B5B" w:rsidRPr="002E442C">
        <w:rPr>
          <w:rFonts w:ascii="Arial" w:hAnsi="Arial" w:cs="Arial"/>
        </w:rPr>
        <w:t>, unless absolutely necessary and within good reason, and agreed with the complainant</w:t>
      </w:r>
      <w:r w:rsidR="00A571E6" w:rsidRPr="002E442C">
        <w:rPr>
          <w:rFonts w:ascii="Arial" w:hAnsi="Arial" w:cs="Arial"/>
        </w:rPr>
        <w:t xml:space="preserve">. </w:t>
      </w:r>
    </w:p>
    <w:p w14:paraId="0C630628" w14:textId="77777777" w:rsidR="004A40AC" w:rsidRPr="002E442C" w:rsidRDefault="004A40AC" w:rsidP="004A40AC">
      <w:pPr>
        <w:numPr>
          <w:ilvl w:val="1"/>
          <w:numId w:val="30"/>
        </w:numPr>
        <w:spacing w:line="360" w:lineRule="auto"/>
        <w:jc w:val="both"/>
        <w:rPr>
          <w:rFonts w:ascii="Arial" w:hAnsi="Arial" w:cs="Arial"/>
          <w:sz w:val="22"/>
          <w:szCs w:val="22"/>
        </w:rPr>
      </w:pPr>
      <w:r w:rsidRPr="002E442C">
        <w:rPr>
          <w:rFonts w:ascii="Arial" w:hAnsi="Arial" w:cs="Arial"/>
          <w:sz w:val="22"/>
          <w:szCs w:val="22"/>
        </w:rPr>
        <w:t xml:space="preserve">Complaints regarding ARCO accredited services should take no longer than a maximum of 56 days from initial receipt to pass through both stages of the complaints process and be responded to fully with a final decision. In accordance with the ARCO Code, the only exceptions to this should be where an alternative </w:t>
      </w:r>
      <w:proofErr w:type="gramStart"/>
      <w:r w:rsidRPr="002E442C">
        <w:rPr>
          <w:rFonts w:ascii="Arial" w:hAnsi="Arial" w:cs="Arial"/>
          <w:sz w:val="22"/>
          <w:szCs w:val="22"/>
        </w:rPr>
        <w:t>time frame</w:t>
      </w:r>
      <w:proofErr w:type="gramEnd"/>
      <w:r w:rsidRPr="002E442C">
        <w:rPr>
          <w:rFonts w:ascii="Arial" w:hAnsi="Arial" w:cs="Arial"/>
          <w:sz w:val="22"/>
          <w:szCs w:val="22"/>
        </w:rPr>
        <w:t xml:space="preserve"> has been agreed with the complainant, or where delays have been caused by the complainant. Any delays or agreed alterations to the </w:t>
      </w:r>
      <w:proofErr w:type="gramStart"/>
      <w:r w:rsidRPr="002E442C">
        <w:rPr>
          <w:rFonts w:ascii="Arial" w:hAnsi="Arial" w:cs="Arial"/>
          <w:sz w:val="22"/>
          <w:szCs w:val="22"/>
        </w:rPr>
        <w:t>timeframe</w:t>
      </w:r>
      <w:proofErr w:type="gramEnd"/>
      <w:r w:rsidRPr="002E442C">
        <w:rPr>
          <w:rFonts w:ascii="Arial" w:hAnsi="Arial" w:cs="Arial"/>
          <w:sz w:val="22"/>
          <w:szCs w:val="22"/>
        </w:rPr>
        <w:t xml:space="preserve"> should be documented.</w:t>
      </w:r>
    </w:p>
    <w:p w14:paraId="0474B54B" w14:textId="77777777" w:rsidR="004A40AC" w:rsidRPr="002E442C" w:rsidRDefault="004A40AC" w:rsidP="004A40AC">
      <w:pPr>
        <w:numPr>
          <w:ilvl w:val="1"/>
          <w:numId w:val="30"/>
        </w:numPr>
        <w:spacing w:line="360" w:lineRule="auto"/>
        <w:jc w:val="both"/>
        <w:rPr>
          <w:rFonts w:ascii="Arial" w:hAnsi="Arial" w:cs="Arial"/>
          <w:sz w:val="22"/>
          <w:szCs w:val="22"/>
        </w:rPr>
      </w:pPr>
      <w:r w:rsidRPr="002E442C">
        <w:rPr>
          <w:rFonts w:ascii="Arial" w:hAnsi="Arial" w:cs="Arial"/>
          <w:sz w:val="22"/>
          <w:szCs w:val="22"/>
        </w:rPr>
        <w:t xml:space="preserve">Jewish Care will cooperate fully with anyone acting on behalf of the person making the complaint, subject to their having written authority of the person making a complaint.  </w:t>
      </w:r>
    </w:p>
    <w:p w14:paraId="54D54B27" w14:textId="77777777" w:rsidR="000B5B8B" w:rsidRPr="002E442C" w:rsidRDefault="000B5B8B" w:rsidP="00511EC5">
      <w:pPr>
        <w:spacing w:line="360" w:lineRule="auto"/>
        <w:jc w:val="both"/>
        <w:rPr>
          <w:rFonts w:ascii="Arial" w:hAnsi="Arial" w:cs="Arial"/>
          <w:sz w:val="22"/>
          <w:szCs w:val="22"/>
        </w:rPr>
      </w:pPr>
    </w:p>
    <w:p w14:paraId="0360157F" w14:textId="77777777" w:rsidR="00803D5B" w:rsidRPr="002E442C" w:rsidRDefault="00803D5B" w:rsidP="00511EC5">
      <w:pPr>
        <w:spacing w:line="360" w:lineRule="auto"/>
        <w:jc w:val="both"/>
        <w:rPr>
          <w:rFonts w:ascii="Arial" w:hAnsi="Arial" w:cs="Arial"/>
          <w:sz w:val="22"/>
          <w:szCs w:val="22"/>
        </w:rPr>
      </w:pPr>
    </w:p>
    <w:p w14:paraId="6C25474B" w14:textId="77777777" w:rsidR="00803D5B" w:rsidRPr="002E442C" w:rsidRDefault="00803D5B" w:rsidP="00511EC5">
      <w:pPr>
        <w:spacing w:line="360" w:lineRule="auto"/>
        <w:jc w:val="both"/>
        <w:rPr>
          <w:rFonts w:ascii="Arial" w:hAnsi="Arial" w:cs="Arial"/>
          <w:sz w:val="22"/>
          <w:szCs w:val="22"/>
        </w:rPr>
      </w:pPr>
    </w:p>
    <w:p w14:paraId="32454370" w14:textId="77777777" w:rsidR="00223373" w:rsidRPr="002E442C" w:rsidRDefault="009A2A5D" w:rsidP="00796A08">
      <w:pPr>
        <w:pStyle w:val="ListParagraph"/>
        <w:numPr>
          <w:ilvl w:val="0"/>
          <w:numId w:val="30"/>
        </w:numPr>
        <w:spacing w:line="360" w:lineRule="auto"/>
        <w:ind w:left="567" w:hanging="567"/>
        <w:jc w:val="both"/>
        <w:rPr>
          <w:rFonts w:ascii="Arial" w:hAnsi="Arial" w:cs="Arial"/>
          <w:b/>
          <w:bCs/>
        </w:rPr>
      </w:pPr>
      <w:r w:rsidRPr="002E442C">
        <w:rPr>
          <w:rFonts w:ascii="Arial" w:hAnsi="Arial" w:cs="Arial"/>
          <w:b/>
          <w:bCs/>
        </w:rPr>
        <w:t>IF THE COMPLAINANT IS NOT HAPPY WITH JEWISH CARE’S RESPONSE</w:t>
      </w:r>
      <w:r w:rsidR="00C37A7A" w:rsidRPr="002E442C">
        <w:rPr>
          <w:rFonts w:ascii="Arial" w:hAnsi="Arial" w:cs="Arial"/>
          <w:b/>
          <w:bCs/>
        </w:rPr>
        <w:t>S</w:t>
      </w:r>
      <w:r w:rsidRPr="002E442C">
        <w:rPr>
          <w:rFonts w:ascii="Arial" w:hAnsi="Arial" w:cs="Arial"/>
          <w:b/>
          <w:bCs/>
        </w:rPr>
        <w:t xml:space="preserve"> </w:t>
      </w:r>
    </w:p>
    <w:p w14:paraId="45D39AF7" w14:textId="21538E3C" w:rsidR="00DE74FD" w:rsidRPr="002E442C" w:rsidRDefault="00504DAB" w:rsidP="00796A08">
      <w:pPr>
        <w:pStyle w:val="ListParagraph"/>
        <w:numPr>
          <w:ilvl w:val="1"/>
          <w:numId w:val="30"/>
        </w:numPr>
        <w:spacing w:line="360" w:lineRule="auto"/>
        <w:jc w:val="both"/>
        <w:rPr>
          <w:rFonts w:ascii="Arial" w:hAnsi="Arial" w:cs="Arial"/>
          <w:b/>
          <w:bCs/>
        </w:rPr>
      </w:pPr>
      <w:r w:rsidRPr="002E442C">
        <w:rPr>
          <w:rFonts w:ascii="Arial" w:hAnsi="Arial" w:cs="Arial"/>
        </w:rPr>
        <w:t xml:space="preserve">If the complainant has </w:t>
      </w:r>
      <w:r w:rsidR="0076545F" w:rsidRPr="002E442C">
        <w:rPr>
          <w:rFonts w:ascii="Arial" w:hAnsi="Arial" w:cs="Arial"/>
        </w:rPr>
        <w:t>exhausted</w:t>
      </w:r>
      <w:r w:rsidRPr="002E442C">
        <w:rPr>
          <w:rFonts w:ascii="Arial" w:hAnsi="Arial" w:cs="Arial"/>
        </w:rPr>
        <w:t xml:space="preserve"> Jewish Care’s complaint handling process (complaint had been investigated </w:t>
      </w:r>
      <w:r w:rsidR="00DE1F32" w:rsidRPr="002E442C">
        <w:rPr>
          <w:rFonts w:ascii="Arial" w:hAnsi="Arial" w:cs="Arial"/>
        </w:rPr>
        <w:t>at</w:t>
      </w:r>
      <w:r w:rsidRPr="002E442C">
        <w:rPr>
          <w:rFonts w:ascii="Arial" w:hAnsi="Arial" w:cs="Arial"/>
        </w:rPr>
        <w:t xml:space="preserve"> first stage </w:t>
      </w:r>
      <w:r w:rsidR="00377238" w:rsidRPr="002E442C">
        <w:rPr>
          <w:rFonts w:ascii="Arial" w:hAnsi="Arial" w:cs="Arial"/>
        </w:rPr>
        <w:t xml:space="preserve">by appointed investigating manager </w:t>
      </w:r>
      <w:r w:rsidRPr="002E442C">
        <w:rPr>
          <w:rFonts w:ascii="Arial" w:hAnsi="Arial" w:cs="Arial"/>
        </w:rPr>
        <w:t xml:space="preserve">and then escalated to second stage and reviewed by a </w:t>
      </w:r>
      <w:proofErr w:type="gramStart"/>
      <w:r w:rsidR="00803D5B" w:rsidRPr="002E442C">
        <w:rPr>
          <w:rFonts w:ascii="Arial" w:hAnsi="Arial" w:cs="Arial"/>
        </w:rPr>
        <w:t>D</w:t>
      </w:r>
      <w:r w:rsidRPr="002E442C">
        <w:rPr>
          <w:rFonts w:ascii="Arial" w:hAnsi="Arial" w:cs="Arial"/>
        </w:rPr>
        <w:t>irector</w:t>
      </w:r>
      <w:proofErr w:type="gramEnd"/>
      <w:r w:rsidRPr="002E442C">
        <w:rPr>
          <w:rFonts w:ascii="Arial" w:hAnsi="Arial" w:cs="Arial"/>
        </w:rPr>
        <w:t xml:space="preserve">) </w:t>
      </w:r>
      <w:r w:rsidR="00411BF7" w:rsidRPr="002E442C">
        <w:rPr>
          <w:rFonts w:ascii="Arial" w:hAnsi="Arial" w:cs="Arial"/>
        </w:rPr>
        <w:t xml:space="preserve">then </w:t>
      </w:r>
      <w:r w:rsidR="00D0592A" w:rsidRPr="002E442C">
        <w:rPr>
          <w:rFonts w:ascii="Arial" w:hAnsi="Arial" w:cs="Arial"/>
        </w:rPr>
        <w:t>CET</w:t>
      </w:r>
      <w:r w:rsidR="00411BF7" w:rsidRPr="002E442C">
        <w:rPr>
          <w:rFonts w:ascii="Arial" w:hAnsi="Arial" w:cs="Arial"/>
        </w:rPr>
        <w:t xml:space="preserve"> will </w:t>
      </w:r>
      <w:r w:rsidR="00AA378F" w:rsidRPr="002E442C">
        <w:rPr>
          <w:rFonts w:ascii="Arial" w:hAnsi="Arial" w:cs="Arial"/>
        </w:rPr>
        <w:t xml:space="preserve">advise complainant </w:t>
      </w:r>
      <w:r w:rsidR="00411BF7" w:rsidRPr="002E442C">
        <w:rPr>
          <w:rFonts w:ascii="Arial" w:hAnsi="Arial" w:cs="Arial"/>
        </w:rPr>
        <w:t xml:space="preserve">of the next stage. </w:t>
      </w:r>
    </w:p>
    <w:p w14:paraId="1B913C88" w14:textId="34327576" w:rsidR="00DE74FD" w:rsidRPr="002E442C" w:rsidRDefault="00411BF7" w:rsidP="00796A08">
      <w:pPr>
        <w:pStyle w:val="ListParagraph"/>
        <w:numPr>
          <w:ilvl w:val="1"/>
          <w:numId w:val="30"/>
        </w:numPr>
        <w:spacing w:line="360" w:lineRule="auto"/>
        <w:jc w:val="both"/>
        <w:rPr>
          <w:rFonts w:ascii="Arial" w:hAnsi="Arial" w:cs="Arial"/>
          <w:b/>
          <w:bCs/>
        </w:rPr>
      </w:pPr>
      <w:r w:rsidRPr="002E442C">
        <w:rPr>
          <w:rFonts w:ascii="Arial" w:hAnsi="Arial" w:cs="Arial"/>
        </w:rPr>
        <w:t xml:space="preserve"> </w:t>
      </w:r>
      <w:r w:rsidR="009A2A5D" w:rsidRPr="002E442C">
        <w:rPr>
          <w:rFonts w:ascii="Arial" w:hAnsi="Arial" w:cs="Arial"/>
        </w:rPr>
        <w:t xml:space="preserve">If a concern or complaint is being made about a regulated service (e.g. </w:t>
      </w:r>
      <w:r w:rsidR="00DA25C5" w:rsidRPr="002E442C">
        <w:rPr>
          <w:rFonts w:ascii="Arial" w:hAnsi="Arial" w:cs="Arial"/>
        </w:rPr>
        <w:t>C</w:t>
      </w:r>
      <w:r w:rsidR="009A2A5D" w:rsidRPr="002E442C">
        <w:rPr>
          <w:rFonts w:ascii="Arial" w:hAnsi="Arial" w:cs="Arial"/>
        </w:rPr>
        <w:t xml:space="preserve">are </w:t>
      </w:r>
      <w:r w:rsidR="00DA25C5" w:rsidRPr="002E442C">
        <w:rPr>
          <w:rFonts w:ascii="Arial" w:hAnsi="Arial" w:cs="Arial"/>
        </w:rPr>
        <w:t>H</w:t>
      </w:r>
      <w:r w:rsidR="009A2A5D" w:rsidRPr="002E442C">
        <w:rPr>
          <w:rFonts w:ascii="Arial" w:hAnsi="Arial" w:cs="Arial"/>
        </w:rPr>
        <w:t xml:space="preserve">ome, extra care in </w:t>
      </w:r>
      <w:r w:rsidR="00DA25C5" w:rsidRPr="002E442C">
        <w:rPr>
          <w:rFonts w:ascii="Arial" w:hAnsi="Arial" w:cs="Arial"/>
        </w:rPr>
        <w:t>R</w:t>
      </w:r>
      <w:r w:rsidR="009A2A5D" w:rsidRPr="002E442C">
        <w:rPr>
          <w:rFonts w:ascii="Arial" w:hAnsi="Arial" w:cs="Arial"/>
        </w:rPr>
        <w:t xml:space="preserve">etirement </w:t>
      </w:r>
      <w:r w:rsidR="00DA25C5" w:rsidRPr="002E442C">
        <w:rPr>
          <w:rFonts w:ascii="Arial" w:hAnsi="Arial" w:cs="Arial"/>
        </w:rPr>
        <w:t>L</w:t>
      </w:r>
      <w:r w:rsidR="009A2A5D" w:rsidRPr="002E442C">
        <w:rPr>
          <w:rFonts w:ascii="Arial" w:hAnsi="Arial" w:cs="Arial"/>
        </w:rPr>
        <w:t xml:space="preserve">iving), the person making the complaint should be advised that whilst </w:t>
      </w:r>
      <w:r w:rsidR="00AF2D12" w:rsidRPr="002E442C">
        <w:rPr>
          <w:rFonts w:ascii="Arial" w:hAnsi="Arial" w:cs="Arial"/>
        </w:rPr>
        <w:t>CQC (</w:t>
      </w:r>
      <w:r w:rsidR="009A2A5D" w:rsidRPr="002E442C">
        <w:rPr>
          <w:rFonts w:ascii="Arial" w:hAnsi="Arial" w:cs="Arial"/>
        </w:rPr>
        <w:t>see Appendix C) do not investigate individual complaints, they do like to hear people’s experiences.</w:t>
      </w:r>
    </w:p>
    <w:p w14:paraId="0B0CE244" w14:textId="0E6C4C28" w:rsidR="00DE74FD" w:rsidRPr="002E442C" w:rsidRDefault="009A2A5D" w:rsidP="00796A08">
      <w:pPr>
        <w:pStyle w:val="ListParagraph"/>
        <w:numPr>
          <w:ilvl w:val="1"/>
          <w:numId w:val="30"/>
        </w:numPr>
        <w:spacing w:line="360" w:lineRule="auto"/>
        <w:jc w:val="both"/>
        <w:rPr>
          <w:rFonts w:ascii="Arial" w:hAnsi="Arial" w:cs="Arial"/>
          <w:b/>
          <w:bCs/>
        </w:rPr>
      </w:pPr>
      <w:r w:rsidRPr="002E442C">
        <w:rPr>
          <w:rFonts w:ascii="Arial" w:hAnsi="Arial" w:cs="Arial"/>
        </w:rPr>
        <w:lastRenderedPageBreak/>
        <w:t xml:space="preserve">People making complaints about </w:t>
      </w:r>
      <w:r w:rsidR="00F22FA1" w:rsidRPr="002E442C">
        <w:rPr>
          <w:rFonts w:ascii="Arial" w:hAnsi="Arial" w:cs="Arial"/>
        </w:rPr>
        <w:t xml:space="preserve">a service regulated by the </w:t>
      </w:r>
      <w:r w:rsidRPr="002E442C">
        <w:rPr>
          <w:rFonts w:ascii="Arial" w:hAnsi="Arial" w:cs="Arial"/>
        </w:rPr>
        <w:t xml:space="preserve">Care Quality Commission should be advised that they can contact the Local Government Ombudsman (see Appendix C) at any time during the process, including if they are dissatisfied with the final decision. </w:t>
      </w:r>
    </w:p>
    <w:p w14:paraId="5CABDA18" w14:textId="535807FE" w:rsidR="00DE74FD" w:rsidRPr="002E442C" w:rsidRDefault="009A2A5D" w:rsidP="00796A08">
      <w:pPr>
        <w:pStyle w:val="ListParagraph"/>
        <w:numPr>
          <w:ilvl w:val="1"/>
          <w:numId w:val="30"/>
        </w:numPr>
        <w:spacing w:line="360" w:lineRule="auto"/>
        <w:jc w:val="both"/>
        <w:rPr>
          <w:rFonts w:ascii="Arial" w:hAnsi="Arial" w:cs="Arial"/>
          <w:b/>
          <w:bCs/>
        </w:rPr>
      </w:pPr>
      <w:r w:rsidRPr="002E442C">
        <w:rPr>
          <w:rFonts w:ascii="Arial" w:hAnsi="Arial" w:cs="Arial"/>
        </w:rPr>
        <w:t xml:space="preserve">People making complaints about property matters in retirement living should be advised that they can contact the Housing </w:t>
      </w:r>
      <w:proofErr w:type="gramStart"/>
      <w:r w:rsidRPr="002E442C">
        <w:rPr>
          <w:rFonts w:ascii="Arial" w:hAnsi="Arial" w:cs="Arial"/>
        </w:rPr>
        <w:t>Ombudsman</w:t>
      </w:r>
      <w:r w:rsidR="005B174B" w:rsidRPr="002E442C">
        <w:rPr>
          <w:rFonts w:ascii="Arial" w:hAnsi="Arial" w:cs="Arial"/>
        </w:rPr>
        <w:t xml:space="preserve">, </w:t>
      </w:r>
      <w:r w:rsidRPr="002E442C">
        <w:rPr>
          <w:rFonts w:ascii="Arial" w:hAnsi="Arial" w:cs="Arial"/>
        </w:rPr>
        <w:t>if</w:t>
      </w:r>
      <w:proofErr w:type="gramEnd"/>
      <w:r w:rsidRPr="002E442C">
        <w:rPr>
          <w:rFonts w:ascii="Arial" w:hAnsi="Arial" w:cs="Arial"/>
        </w:rPr>
        <w:t xml:space="preserve"> they are </w:t>
      </w:r>
      <w:r w:rsidR="00AA378F" w:rsidRPr="002E442C">
        <w:rPr>
          <w:rFonts w:ascii="Arial" w:hAnsi="Arial" w:cs="Arial"/>
        </w:rPr>
        <w:t xml:space="preserve">dissatisfied </w:t>
      </w:r>
      <w:r w:rsidRPr="002E442C">
        <w:rPr>
          <w:rFonts w:ascii="Arial" w:hAnsi="Arial" w:cs="Arial"/>
        </w:rPr>
        <w:t>with the outcome of Jewish Care’s complaints process.</w:t>
      </w:r>
    </w:p>
    <w:p w14:paraId="3086775D" w14:textId="234DB19E" w:rsidR="00FF6616" w:rsidRPr="002E442C" w:rsidRDefault="00FF6616" w:rsidP="00796A08">
      <w:pPr>
        <w:pStyle w:val="ListParagraph"/>
        <w:numPr>
          <w:ilvl w:val="1"/>
          <w:numId w:val="30"/>
        </w:numPr>
        <w:spacing w:line="360" w:lineRule="auto"/>
        <w:jc w:val="both"/>
        <w:rPr>
          <w:rFonts w:ascii="Arial" w:hAnsi="Arial" w:cs="Arial"/>
          <w:b/>
          <w:bCs/>
        </w:rPr>
      </w:pPr>
      <w:r w:rsidRPr="002E442C">
        <w:rPr>
          <w:rFonts w:ascii="Arial" w:hAnsi="Arial" w:cs="Arial"/>
        </w:rPr>
        <w:t>If their complaint is about the ARCO Complaint Code, they will be advised to contact the Property Ombudsman</w:t>
      </w:r>
      <w:r w:rsidR="003311A0" w:rsidRPr="002E442C">
        <w:rPr>
          <w:rFonts w:ascii="Arial" w:hAnsi="Arial" w:cs="Arial"/>
        </w:rPr>
        <w:t xml:space="preserve"> (please see APPENDIX C for contact details)</w:t>
      </w:r>
      <w:r w:rsidRPr="002E442C">
        <w:rPr>
          <w:rFonts w:ascii="Arial" w:hAnsi="Arial" w:cs="Arial"/>
        </w:rPr>
        <w:t>.</w:t>
      </w:r>
      <w:r w:rsidR="003311A0" w:rsidRPr="002E442C">
        <w:rPr>
          <w:rFonts w:ascii="Arial" w:hAnsi="Arial" w:cs="Arial"/>
        </w:rPr>
        <w:t xml:space="preserve"> </w:t>
      </w:r>
      <w:r w:rsidRPr="002E442C">
        <w:rPr>
          <w:rFonts w:ascii="Arial" w:hAnsi="Arial" w:cs="Arial"/>
        </w:rPr>
        <w:t xml:space="preserve">  </w:t>
      </w:r>
    </w:p>
    <w:p w14:paraId="65FFD81E" w14:textId="2040C231" w:rsidR="00910FEA" w:rsidRPr="002E442C" w:rsidRDefault="009A2A5D" w:rsidP="00796A08">
      <w:pPr>
        <w:pStyle w:val="ListParagraph"/>
        <w:numPr>
          <w:ilvl w:val="1"/>
          <w:numId w:val="30"/>
        </w:numPr>
        <w:spacing w:line="360" w:lineRule="auto"/>
        <w:jc w:val="both"/>
        <w:rPr>
          <w:rFonts w:ascii="Arial" w:hAnsi="Arial" w:cs="Arial"/>
          <w:b/>
          <w:bCs/>
        </w:rPr>
      </w:pPr>
      <w:r w:rsidRPr="002E442C">
        <w:rPr>
          <w:rFonts w:ascii="Arial" w:hAnsi="Arial" w:cs="Arial"/>
        </w:rPr>
        <w:t>Jewish Care will cooperate fully with the relevant Ombudsman during any investigation and will comply with the resulting decision.</w:t>
      </w:r>
    </w:p>
    <w:p w14:paraId="6BD9C460" w14:textId="02D68B8C" w:rsidR="00E97FD6" w:rsidRPr="002D3BEB" w:rsidRDefault="00E97FD6" w:rsidP="00511EC5">
      <w:pPr>
        <w:spacing w:line="360" w:lineRule="auto"/>
        <w:jc w:val="both"/>
        <w:rPr>
          <w:rFonts w:ascii="Arial" w:hAnsi="Arial" w:cs="Arial"/>
          <w:sz w:val="22"/>
          <w:szCs w:val="22"/>
        </w:rPr>
      </w:pPr>
    </w:p>
    <w:p w14:paraId="7BB43D11" w14:textId="4C97B2C2" w:rsidR="0003569B" w:rsidRPr="002D3BEB" w:rsidRDefault="0003569B" w:rsidP="00511EC5">
      <w:pPr>
        <w:spacing w:line="360" w:lineRule="auto"/>
        <w:jc w:val="both"/>
        <w:rPr>
          <w:rFonts w:ascii="Arial" w:hAnsi="Arial" w:cs="Arial"/>
          <w:sz w:val="22"/>
          <w:szCs w:val="22"/>
        </w:rPr>
      </w:pPr>
    </w:p>
    <w:p w14:paraId="134E4AFA" w14:textId="77777777" w:rsidR="00ED4847" w:rsidRPr="002D3BEB" w:rsidRDefault="00ED4847" w:rsidP="00511EC5">
      <w:pPr>
        <w:spacing w:line="360" w:lineRule="auto"/>
        <w:jc w:val="both"/>
        <w:rPr>
          <w:rFonts w:ascii="Arial" w:hAnsi="Arial" w:cs="Arial"/>
          <w:sz w:val="22"/>
          <w:szCs w:val="22"/>
        </w:rPr>
      </w:pPr>
    </w:p>
    <w:p w14:paraId="3321A3AB" w14:textId="5E3D6540" w:rsidR="00ED4847" w:rsidRPr="002D3BEB" w:rsidRDefault="00044507" w:rsidP="00511EC5">
      <w:pPr>
        <w:jc w:val="both"/>
        <w:rPr>
          <w:rFonts w:ascii="Arial" w:hAnsi="Arial" w:cs="Arial"/>
          <w:sz w:val="22"/>
          <w:szCs w:val="22"/>
        </w:rPr>
      </w:pPr>
      <w:r w:rsidRPr="002D3BEB">
        <w:rPr>
          <w:rFonts w:ascii="Arial" w:hAnsi="Arial" w:cs="Arial"/>
          <w:sz w:val="22"/>
          <w:szCs w:val="22"/>
        </w:rPr>
        <w:br w:type="page"/>
      </w:r>
    </w:p>
    <w:p w14:paraId="322199F9" w14:textId="68A764CB" w:rsidR="00EF18B5" w:rsidRPr="002D3BEB" w:rsidRDefault="00044507" w:rsidP="00511EC5">
      <w:pPr>
        <w:jc w:val="both"/>
        <w:rPr>
          <w:rFonts w:ascii="Arial" w:hAnsi="Arial" w:cs="Arial"/>
          <w:b/>
          <w:sz w:val="22"/>
          <w:szCs w:val="22"/>
        </w:rPr>
      </w:pPr>
      <w:r w:rsidRPr="002D3BEB">
        <w:rPr>
          <w:rFonts w:ascii="Arial" w:hAnsi="Arial" w:cs="Arial"/>
          <w:b/>
          <w:sz w:val="22"/>
          <w:szCs w:val="22"/>
        </w:rPr>
        <w:lastRenderedPageBreak/>
        <w:t xml:space="preserve">APPENDIX </w:t>
      </w:r>
      <w:r w:rsidR="003F2FD5" w:rsidRPr="002D3BEB">
        <w:rPr>
          <w:rFonts w:ascii="Arial" w:hAnsi="Arial" w:cs="Arial"/>
          <w:b/>
          <w:sz w:val="22"/>
          <w:szCs w:val="22"/>
        </w:rPr>
        <w:t>A</w:t>
      </w:r>
    </w:p>
    <w:p w14:paraId="0DEC832A" w14:textId="6E07F959" w:rsidR="00EF18B5" w:rsidRPr="002D3BEB" w:rsidRDefault="00EF18B5" w:rsidP="00511EC5">
      <w:pPr>
        <w:jc w:val="both"/>
        <w:rPr>
          <w:rFonts w:ascii="Arial" w:hAnsi="Arial" w:cs="Arial"/>
          <w:b/>
          <w:sz w:val="22"/>
          <w:szCs w:val="22"/>
        </w:rPr>
      </w:pPr>
    </w:p>
    <w:p w14:paraId="05D46A94" w14:textId="5BAE5078" w:rsidR="00EF18B5" w:rsidRPr="002D3BEB" w:rsidRDefault="00236C20" w:rsidP="00511EC5">
      <w:pPr>
        <w:jc w:val="both"/>
        <w:rPr>
          <w:rFonts w:ascii="Arial" w:hAnsi="Arial" w:cs="Arial"/>
          <w:b/>
          <w:sz w:val="22"/>
          <w:szCs w:val="22"/>
        </w:rPr>
      </w:pPr>
      <w:r w:rsidRPr="002D3BEB">
        <w:rPr>
          <w:rFonts w:ascii="Arial" w:hAnsi="Arial" w:cs="Arial"/>
          <w:b/>
          <w:sz w:val="22"/>
          <w:szCs w:val="22"/>
        </w:rPr>
        <w:t>The Your View Counts leaflet is on Jewish Care’s website. Hard copies are available within resources and from Amelie House.</w:t>
      </w:r>
    </w:p>
    <w:p w14:paraId="1CFF36C3" w14:textId="4DC36EF9" w:rsidR="002B3D4B" w:rsidRPr="002D3BEB" w:rsidRDefault="002B3D4B" w:rsidP="00511EC5">
      <w:pPr>
        <w:jc w:val="both"/>
        <w:rPr>
          <w:rFonts w:ascii="Arial" w:hAnsi="Arial" w:cs="Arial"/>
          <w:b/>
          <w:sz w:val="22"/>
          <w:szCs w:val="22"/>
        </w:rPr>
      </w:pPr>
    </w:p>
    <w:p w14:paraId="05E48F57" w14:textId="2B033BA2" w:rsidR="00E13A1B" w:rsidRPr="002D3BEB" w:rsidRDefault="003F2FD5" w:rsidP="00511EC5">
      <w:pPr>
        <w:spacing w:line="360" w:lineRule="auto"/>
        <w:jc w:val="both"/>
        <w:rPr>
          <w:rFonts w:ascii="Arial" w:hAnsi="Arial" w:cs="Arial"/>
          <w:b/>
          <w:sz w:val="22"/>
          <w:szCs w:val="22"/>
        </w:rPr>
      </w:pPr>
      <w:r w:rsidRPr="002D3BEB">
        <w:rPr>
          <w:rFonts w:ascii="Arial" w:hAnsi="Arial" w:cs="Arial"/>
          <w:b/>
          <w:sz w:val="22"/>
          <w:szCs w:val="22"/>
        </w:rPr>
        <w:t>APPENDIX B</w:t>
      </w:r>
    </w:p>
    <w:p w14:paraId="2C5BAE6F" w14:textId="77777777" w:rsidR="0044566A" w:rsidRPr="002D3BEB" w:rsidRDefault="0044566A" w:rsidP="00511EC5">
      <w:pPr>
        <w:spacing w:line="360" w:lineRule="auto"/>
        <w:jc w:val="both"/>
        <w:rPr>
          <w:rFonts w:ascii="Arial" w:hAnsi="Arial" w:cs="Arial"/>
          <w:b/>
          <w:sz w:val="22"/>
          <w:szCs w:val="22"/>
        </w:rPr>
      </w:pPr>
      <w:r w:rsidRPr="002D3BEB">
        <w:rPr>
          <w:rFonts w:ascii="Arial" w:hAnsi="Arial" w:cs="Arial"/>
          <w:b/>
          <w:sz w:val="22"/>
          <w:szCs w:val="22"/>
        </w:rPr>
        <w:t>Complaint Categories</w:t>
      </w:r>
    </w:p>
    <w:tbl>
      <w:tblPr>
        <w:tblStyle w:val="TableGrid"/>
        <w:tblW w:w="0" w:type="auto"/>
        <w:tblLook w:val="04A0" w:firstRow="1" w:lastRow="0" w:firstColumn="1" w:lastColumn="0" w:noHBand="0" w:noVBand="1"/>
      </w:tblPr>
      <w:tblGrid>
        <w:gridCol w:w="1413"/>
        <w:gridCol w:w="1701"/>
        <w:gridCol w:w="6513"/>
      </w:tblGrid>
      <w:tr w:rsidR="00C072E7" w:rsidRPr="002D3BEB" w14:paraId="0E09A482" w14:textId="77777777" w:rsidTr="00D807FD">
        <w:tc>
          <w:tcPr>
            <w:tcW w:w="1413" w:type="dxa"/>
          </w:tcPr>
          <w:p w14:paraId="543FAA25" w14:textId="77777777" w:rsidR="00C072E7" w:rsidRPr="002D3BEB" w:rsidRDefault="00C072E7" w:rsidP="00511EC5">
            <w:pPr>
              <w:spacing w:before="120" w:after="120"/>
              <w:jc w:val="both"/>
              <w:rPr>
                <w:rFonts w:ascii="Arial" w:hAnsi="Arial" w:cs="Arial"/>
                <w:b/>
                <w:sz w:val="22"/>
                <w:szCs w:val="22"/>
              </w:rPr>
            </w:pPr>
            <w:r w:rsidRPr="002D3BEB">
              <w:rPr>
                <w:rFonts w:ascii="Arial" w:hAnsi="Arial" w:cs="Arial"/>
                <w:b/>
                <w:sz w:val="22"/>
                <w:szCs w:val="22"/>
              </w:rPr>
              <w:t xml:space="preserve">Complaint </w:t>
            </w:r>
          </w:p>
          <w:p w14:paraId="296F34C5" w14:textId="77777777" w:rsidR="00C072E7" w:rsidRPr="002D3BEB" w:rsidRDefault="00C072E7" w:rsidP="00511EC5">
            <w:pPr>
              <w:spacing w:before="120" w:after="120"/>
              <w:jc w:val="both"/>
              <w:rPr>
                <w:rFonts w:ascii="Arial" w:hAnsi="Arial" w:cs="Arial"/>
                <w:b/>
                <w:sz w:val="22"/>
                <w:szCs w:val="22"/>
              </w:rPr>
            </w:pPr>
            <w:r w:rsidRPr="002D3BEB">
              <w:rPr>
                <w:rFonts w:ascii="Arial" w:hAnsi="Arial" w:cs="Arial"/>
                <w:b/>
                <w:sz w:val="22"/>
                <w:szCs w:val="22"/>
              </w:rPr>
              <w:t>Level</w:t>
            </w:r>
          </w:p>
        </w:tc>
        <w:tc>
          <w:tcPr>
            <w:tcW w:w="1701" w:type="dxa"/>
          </w:tcPr>
          <w:p w14:paraId="2A482F8D" w14:textId="77777777" w:rsidR="00C072E7" w:rsidRPr="002D3BEB" w:rsidRDefault="00C072E7" w:rsidP="00511EC5">
            <w:pPr>
              <w:spacing w:before="120" w:after="120"/>
              <w:jc w:val="both"/>
              <w:rPr>
                <w:rFonts w:ascii="Arial" w:hAnsi="Arial" w:cs="Arial"/>
                <w:b/>
                <w:sz w:val="22"/>
                <w:szCs w:val="22"/>
              </w:rPr>
            </w:pPr>
            <w:r w:rsidRPr="002D3BEB">
              <w:rPr>
                <w:rFonts w:ascii="Arial" w:hAnsi="Arial" w:cs="Arial"/>
                <w:b/>
                <w:sz w:val="22"/>
                <w:szCs w:val="22"/>
              </w:rPr>
              <w:t>Complaint Category</w:t>
            </w:r>
          </w:p>
        </w:tc>
        <w:tc>
          <w:tcPr>
            <w:tcW w:w="6513" w:type="dxa"/>
          </w:tcPr>
          <w:p w14:paraId="2E5500BA" w14:textId="77777777" w:rsidR="00C072E7" w:rsidRPr="002D3BEB" w:rsidRDefault="00C072E7" w:rsidP="00511EC5">
            <w:pPr>
              <w:spacing w:before="120" w:after="120"/>
              <w:jc w:val="both"/>
              <w:rPr>
                <w:rFonts w:ascii="Arial" w:hAnsi="Arial" w:cs="Arial"/>
                <w:b/>
                <w:sz w:val="22"/>
                <w:szCs w:val="22"/>
              </w:rPr>
            </w:pPr>
            <w:r w:rsidRPr="002D3BEB">
              <w:rPr>
                <w:rFonts w:ascii="Arial" w:hAnsi="Arial" w:cs="Arial"/>
                <w:b/>
                <w:sz w:val="22"/>
                <w:szCs w:val="22"/>
              </w:rPr>
              <w:t>Description</w:t>
            </w:r>
            <w:r w:rsidR="00D807FD" w:rsidRPr="002D3BEB">
              <w:rPr>
                <w:rFonts w:ascii="Arial" w:hAnsi="Arial" w:cs="Arial"/>
                <w:b/>
                <w:sz w:val="22"/>
                <w:szCs w:val="22"/>
              </w:rPr>
              <w:t xml:space="preserve"> and Response</w:t>
            </w:r>
          </w:p>
        </w:tc>
      </w:tr>
      <w:tr w:rsidR="00C072E7" w:rsidRPr="002D3BEB" w14:paraId="4D5B0868" w14:textId="77777777" w:rsidTr="00D807FD">
        <w:tc>
          <w:tcPr>
            <w:tcW w:w="1413" w:type="dxa"/>
          </w:tcPr>
          <w:p w14:paraId="22F8C6E6"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1</w:t>
            </w:r>
          </w:p>
        </w:tc>
        <w:tc>
          <w:tcPr>
            <w:tcW w:w="1701" w:type="dxa"/>
          </w:tcPr>
          <w:p w14:paraId="3CF33DD2"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Not justified</w:t>
            </w:r>
          </w:p>
        </w:tc>
        <w:tc>
          <w:tcPr>
            <w:tcW w:w="6513" w:type="dxa"/>
          </w:tcPr>
          <w:p w14:paraId="5A977A14"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Request for services that Jewish Care does not currently provide or for which complainant is not eligible.</w:t>
            </w:r>
          </w:p>
          <w:p w14:paraId="0033347A" w14:textId="77777777" w:rsidR="00D807FD" w:rsidRPr="002D3BEB" w:rsidRDefault="00D807FD" w:rsidP="00511EC5">
            <w:pPr>
              <w:spacing w:before="120" w:after="120"/>
              <w:jc w:val="both"/>
              <w:rPr>
                <w:rFonts w:ascii="Arial" w:hAnsi="Arial" w:cs="Arial"/>
                <w:sz w:val="22"/>
                <w:szCs w:val="22"/>
              </w:rPr>
            </w:pPr>
          </w:p>
          <w:p w14:paraId="4770CC51" w14:textId="41E53BE9" w:rsidR="00D807FD" w:rsidRPr="002D3BEB" w:rsidRDefault="00D807FD" w:rsidP="00511EC5">
            <w:pPr>
              <w:spacing w:before="120" w:after="120"/>
              <w:jc w:val="both"/>
              <w:rPr>
                <w:rFonts w:ascii="Arial" w:hAnsi="Arial" w:cs="Arial"/>
                <w:i/>
                <w:sz w:val="22"/>
                <w:szCs w:val="22"/>
              </w:rPr>
            </w:pPr>
            <w:proofErr w:type="gramStart"/>
            <w:r w:rsidRPr="002D3BEB">
              <w:rPr>
                <w:rFonts w:ascii="Arial" w:hAnsi="Arial" w:cs="Arial"/>
                <w:i/>
                <w:sz w:val="22"/>
                <w:szCs w:val="22"/>
              </w:rPr>
              <w:t>Refer back</w:t>
            </w:r>
            <w:proofErr w:type="gramEnd"/>
            <w:r w:rsidRPr="002D3BEB">
              <w:rPr>
                <w:rFonts w:ascii="Arial" w:hAnsi="Arial" w:cs="Arial"/>
                <w:i/>
                <w:sz w:val="22"/>
                <w:szCs w:val="22"/>
              </w:rPr>
              <w:t xml:space="preserve"> to resource manager and ensure that client receives information, </w:t>
            </w:r>
            <w:r w:rsidR="003F2FD5" w:rsidRPr="002D3BEB">
              <w:rPr>
                <w:rFonts w:ascii="Arial" w:hAnsi="Arial" w:cs="Arial"/>
                <w:i/>
                <w:sz w:val="22"/>
                <w:szCs w:val="22"/>
              </w:rPr>
              <w:t>o</w:t>
            </w:r>
            <w:r w:rsidRPr="002D3BEB">
              <w:rPr>
                <w:rFonts w:ascii="Arial" w:hAnsi="Arial" w:cs="Arial"/>
                <w:i/>
                <w:sz w:val="22"/>
                <w:szCs w:val="22"/>
              </w:rPr>
              <w:t>rally and in writing, explaining why the service cannot be offered and, where possible</w:t>
            </w:r>
            <w:r w:rsidR="003F2FD5" w:rsidRPr="002D3BEB">
              <w:rPr>
                <w:rFonts w:ascii="Arial" w:hAnsi="Arial" w:cs="Arial"/>
                <w:i/>
                <w:sz w:val="22"/>
                <w:szCs w:val="22"/>
              </w:rPr>
              <w:t>,</w:t>
            </w:r>
            <w:r w:rsidRPr="002D3BEB">
              <w:rPr>
                <w:rFonts w:ascii="Arial" w:hAnsi="Arial" w:cs="Arial"/>
                <w:i/>
                <w:sz w:val="22"/>
                <w:szCs w:val="22"/>
              </w:rPr>
              <w:t xml:space="preserve"> referring client to alt</w:t>
            </w:r>
            <w:r w:rsidR="003F2FD5" w:rsidRPr="002D3BEB">
              <w:rPr>
                <w:rFonts w:ascii="Arial" w:hAnsi="Arial" w:cs="Arial"/>
                <w:i/>
                <w:sz w:val="22"/>
                <w:szCs w:val="22"/>
              </w:rPr>
              <w:t>ernative source of assistance. Put c</w:t>
            </w:r>
            <w:r w:rsidRPr="002D3BEB">
              <w:rPr>
                <w:rFonts w:ascii="Arial" w:hAnsi="Arial" w:cs="Arial"/>
                <w:i/>
                <w:sz w:val="22"/>
                <w:szCs w:val="22"/>
              </w:rPr>
              <w:t>opy of letter in complaint file.</w:t>
            </w:r>
          </w:p>
        </w:tc>
      </w:tr>
      <w:tr w:rsidR="00C072E7" w:rsidRPr="002D3BEB" w14:paraId="2E090B2C" w14:textId="77777777" w:rsidTr="00D807FD">
        <w:tc>
          <w:tcPr>
            <w:tcW w:w="1413" w:type="dxa"/>
          </w:tcPr>
          <w:p w14:paraId="385E62DC"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2</w:t>
            </w:r>
          </w:p>
        </w:tc>
        <w:tc>
          <w:tcPr>
            <w:tcW w:w="1701" w:type="dxa"/>
          </w:tcPr>
          <w:p w14:paraId="18036D0A"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Concerning</w:t>
            </w:r>
          </w:p>
        </w:tc>
        <w:tc>
          <w:tcPr>
            <w:tcW w:w="6513" w:type="dxa"/>
          </w:tcPr>
          <w:p w14:paraId="567AC750" w14:textId="06A7986F"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 xml:space="preserve">Poor customer experience, </w:t>
            </w:r>
            <w:r w:rsidR="002D3BEB" w:rsidRPr="002D3BEB">
              <w:rPr>
                <w:rFonts w:ascii="Arial" w:hAnsi="Arial" w:cs="Arial"/>
                <w:sz w:val="22"/>
                <w:szCs w:val="22"/>
              </w:rPr>
              <w:t>e.g.,</w:t>
            </w:r>
            <w:r w:rsidRPr="002D3BEB">
              <w:rPr>
                <w:rFonts w:ascii="Arial" w:hAnsi="Arial" w:cs="Arial"/>
                <w:sz w:val="22"/>
                <w:szCs w:val="22"/>
              </w:rPr>
              <w:t xml:space="preserve"> being kept waiting, not receiving a response, being let down, receiving unclear information, lack of courtesy.</w:t>
            </w:r>
          </w:p>
          <w:p w14:paraId="3F3D281F" w14:textId="77777777" w:rsidR="00D807FD" w:rsidRPr="002D3BEB" w:rsidRDefault="00D807FD" w:rsidP="00511EC5">
            <w:pPr>
              <w:spacing w:before="120" w:after="120"/>
              <w:jc w:val="both"/>
              <w:rPr>
                <w:rFonts w:ascii="Arial" w:hAnsi="Arial" w:cs="Arial"/>
                <w:sz w:val="22"/>
                <w:szCs w:val="22"/>
              </w:rPr>
            </w:pPr>
          </w:p>
          <w:p w14:paraId="283901DC" w14:textId="52DB7476" w:rsidR="00D807FD" w:rsidRPr="002D3BEB" w:rsidRDefault="00D807FD" w:rsidP="00511EC5">
            <w:pPr>
              <w:spacing w:before="120" w:after="120"/>
              <w:jc w:val="both"/>
              <w:rPr>
                <w:rFonts w:ascii="Arial" w:hAnsi="Arial" w:cs="Arial"/>
                <w:i/>
                <w:sz w:val="22"/>
                <w:szCs w:val="22"/>
              </w:rPr>
            </w:pPr>
            <w:r w:rsidRPr="002D3BEB">
              <w:rPr>
                <w:rFonts w:ascii="Arial" w:hAnsi="Arial" w:cs="Arial"/>
                <w:i/>
                <w:sz w:val="22"/>
                <w:szCs w:val="22"/>
              </w:rPr>
              <w:t xml:space="preserve">Investigation by resource manager.  Copy of investigation report and any further correspondence with complainant to be sent to </w:t>
            </w:r>
            <w:r w:rsidR="00D95D24" w:rsidRPr="002D3BEB">
              <w:rPr>
                <w:rFonts w:ascii="Arial" w:hAnsi="Arial" w:cs="Arial"/>
                <w:i/>
                <w:sz w:val="22"/>
                <w:szCs w:val="22"/>
              </w:rPr>
              <w:t xml:space="preserve">Customer Experience Team. </w:t>
            </w:r>
            <w:r w:rsidR="00F152B6" w:rsidRPr="002D3BEB">
              <w:rPr>
                <w:rFonts w:ascii="Arial" w:hAnsi="Arial" w:cs="Arial"/>
                <w:i/>
                <w:sz w:val="22"/>
                <w:szCs w:val="22"/>
              </w:rPr>
              <w:t xml:space="preserve"> </w:t>
            </w:r>
          </w:p>
        </w:tc>
      </w:tr>
      <w:tr w:rsidR="00C072E7" w:rsidRPr="002D3BEB" w14:paraId="70857FEB" w14:textId="77777777" w:rsidTr="00D807FD">
        <w:tc>
          <w:tcPr>
            <w:tcW w:w="1413" w:type="dxa"/>
          </w:tcPr>
          <w:p w14:paraId="2BFE5DF1"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3</w:t>
            </w:r>
          </w:p>
        </w:tc>
        <w:tc>
          <w:tcPr>
            <w:tcW w:w="1701" w:type="dxa"/>
          </w:tcPr>
          <w:p w14:paraId="5866C0EA"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Significant</w:t>
            </w:r>
          </w:p>
        </w:tc>
        <w:tc>
          <w:tcPr>
            <w:tcW w:w="6513" w:type="dxa"/>
          </w:tcPr>
          <w:p w14:paraId="7903AD17"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Poor care practice leading to emotional or physical discomfort.</w:t>
            </w:r>
          </w:p>
          <w:p w14:paraId="1D1454A0" w14:textId="77777777" w:rsidR="00D807FD" w:rsidRPr="002D3BEB" w:rsidRDefault="00D807FD" w:rsidP="00511EC5">
            <w:pPr>
              <w:spacing w:before="120" w:after="120"/>
              <w:jc w:val="both"/>
              <w:rPr>
                <w:rFonts w:ascii="Arial" w:hAnsi="Arial" w:cs="Arial"/>
                <w:sz w:val="22"/>
                <w:szCs w:val="22"/>
              </w:rPr>
            </w:pPr>
          </w:p>
          <w:p w14:paraId="2FFF4EF9" w14:textId="444B128C" w:rsidR="00D807FD" w:rsidRPr="002D3BEB" w:rsidRDefault="00D807FD" w:rsidP="00511EC5">
            <w:pPr>
              <w:spacing w:before="120" w:after="120"/>
              <w:jc w:val="both"/>
              <w:rPr>
                <w:rFonts w:ascii="Arial" w:hAnsi="Arial" w:cs="Arial"/>
                <w:i/>
                <w:sz w:val="22"/>
                <w:szCs w:val="22"/>
              </w:rPr>
            </w:pPr>
            <w:r w:rsidRPr="002D3BEB">
              <w:rPr>
                <w:rFonts w:ascii="Arial" w:hAnsi="Arial" w:cs="Arial"/>
                <w:i/>
                <w:sz w:val="22"/>
                <w:szCs w:val="22"/>
              </w:rPr>
              <w:t xml:space="preserve">Service manager to investigate with resource manager.  Copy of investigation report and any other correspondence with complainant to be sent </w:t>
            </w:r>
            <w:r w:rsidR="00AF2D12" w:rsidRPr="002D3BEB">
              <w:rPr>
                <w:rFonts w:ascii="Arial" w:hAnsi="Arial" w:cs="Arial"/>
                <w:i/>
                <w:sz w:val="22"/>
                <w:szCs w:val="22"/>
              </w:rPr>
              <w:t>to Customer</w:t>
            </w:r>
            <w:r w:rsidR="00D95D24" w:rsidRPr="002D3BEB">
              <w:rPr>
                <w:rFonts w:ascii="Arial" w:hAnsi="Arial" w:cs="Arial"/>
                <w:i/>
                <w:sz w:val="22"/>
                <w:szCs w:val="22"/>
              </w:rPr>
              <w:t xml:space="preserve"> Experience Team.</w:t>
            </w:r>
          </w:p>
        </w:tc>
      </w:tr>
      <w:tr w:rsidR="00C072E7" w:rsidRPr="002D3BEB" w14:paraId="77CF6643" w14:textId="77777777" w:rsidTr="00D807FD">
        <w:tc>
          <w:tcPr>
            <w:tcW w:w="1413" w:type="dxa"/>
          </w:tcPr>
          <w:p w14:paraId="4C8955ED"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4</w:t>
            </w:r>
          </w:p>
        </w:tc>
        <w:tc>
          <w:tcPr>
            <w:tcW w:w="1701" w:type="dxa"/>
          </w:tcPr>
          <w:p w14:paraId="4BB2532B"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Serious</w:t>
            </w:r>
          </w:p>
        </w:tc>
        <w:tc>
          <w:tcPr>
            <w:tcW w:w="6513" w:type="dxa"/>
          </w:tcPr>
          <w:p w14:paraId="132D6BF2" w14:textId="77777777"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Negligent or very poor care practice leading to serious physical harm and/or severe emotional distress to the client.</w:t>
            </w:r>
          </w:p>
          <w:p w14:paraId="5092D5CA" w14:textId="77777777" w:rsidR="00D807FD" w:rsidRPr="002D3BEB" w:rsidRDefault="00D807FD" w:rsidP="00511EC5">
            <w:pPr>
              <w:spacing w:before="120" w:after="120"/>
              <w:jc w:val="both"/>
              <w:rPr>
                <w:rFonts w:ascii="Arial" w:hAnsi="Arial" w:cs="Arial"/>
                <w:sz w:val="22"/>
                <w:szCs w:val="22"/>
              </w:rPr>
            </w:pPr>
          </w:p>
          <w:p w14:paraId="2C208D09" w14:textId="45917DA2" w:rsidR="00D807FD" w:rsidRPr="002D3BEB" w:rsidRDefault="00D807FD" w:rsidP="00511EC5">
            <w:pPr>
              <w:spacing w:before="120" w:after="120"/>
              <w:jc w:val="both"/>
              <w:rPr>
                <w:rFonts w:ascii="Arial" w:hAnsi="Arial" w:cs="Arial"/>
                <w:i/>
                <w:sz w:val="22"/>
                <w:szCs w:val="22"/>
              </w:rPr>
            </w:pPr>
            <w:r w:rsidRPr="002D3BEB">
              <w:rPr>
                <w:rFonts w:ascii="Arial" w:hAnsi="Arial" w:cs="Arial"/>
                <w:i/>
                <w:sz w:val="22"/>
                <w:szCs w:val="22"/>
              </w:rPr>
              <w:t>Director and Chief Executive</w:t>
            </w:r>
            <w:r w:rsidR="00AF2D12">
              <w:rPr>
                <w:rFonts w:ascii="Arial" w:hAnsi="Arial" w:cs="Arial"/>
                <w:i/>
                <w:sz w:val="22"/>
                <w:szCs w:val="22"/>
              </w:rPr>
              <w:t xml:space="preserve"> Officer</w:t>
            </w:r>
            <w:r w:rsidRPr="002D3BEB">
              <w:rPr>
                <w:rFonts w:ascii="Arial" w:hAnsi="Arial" w:cs="Arial"/>
                <w:i/>
                <w:sz w:val="22"/>
                <w:szCs w:val="22"/>
              </w:rPr>
              <w:t xml:space="preserve"> informed. </w:t>
            </w:r>
            <w:r w:rsidR="00E42466" w:rsidRPr="002D3BEB">
              <w:rPr>
                <w:rFonts w:ascii="Arial" w:hAnsi="Arial" w:cs="Arial"/>
                <w:i/>
                <w:sz w:val="22"/>
                <w:szCs w:val="22"/>
              </w:rPr>
              <w:t xml:space="preserve">Activate safeguarding </w:t>
            </w:r>
            <w:r w:rsidR="002D3BEB" w:rsidRPr="002D3BEB">
              <w:rPr>
                <w:rFonts w:ascii="Arial" w:hAnsi="Arial" w:cs="Arial"/>
                <w:i/>
                <w:sz w:val="22"/>
                <w:szCs w:val="22"/>
              </w:rPr>
              <w:t>procedure and</w:t>
            </w:r>
            <w:r w:rsidR="00E42466" w:rsidRPr="002D3BEB">
              <w:rPr>
                <w:rFonts w:ascii="Arial" w:hAnsi="Arial" w:cs="Arial"/>
                <w:i/>
                <w:sz w:val="22"/>
                <w:szCs w:val="22"/>
              </w:rPr>
              <w:t xml:space="preserve"> contact CQC</w:t>
            </w:r>
            <w:r w:rsidR="00301CC4" w:rsidRPr="002D3BEB">
              <w:rPr>
                <w:rFonts w:ascii="Arial" w:hAnsi="Arial" w:cs="Arial"/>
                <w:i/>
                <w:sz w:val="22"/>
                <w:szCs w:val="22"/>
              </w:rPr>
              <w:t xml:space="preserve">. </w:t>
            </w:r>
            <w:r w:rsidRPr="002D3BEB">
              <w:rPr>
                <w:rFonts w:ascii="Arial" w:hAnsi="Arial" w:cs="Arial"/>
                <w:i/>
                <w:sz w:val="22"/>
                <w:szCs w:val="22"/>
              </w:rPr>
              <w:t xml:space="preserve">Director to designate a manager independent of the resource to undertake the investigation.  Copy of report to be sent to </w:t>
            </w:r>
            <w:r w:rsidR="00D95D24" w:rsidRPr="002D3BEB">
              <w:rPr>
                <w:rFonts w:ascii="Arial" w:hAnsi="Arial" w:cs="Arial"/>
                <w:i/>
                <w:sz w:val="22"/>
                <w:szCs w:val="22"/>
              </w:rPr>
              <w:t>Customer Experience Team</w:t>
            </w:r>
            <w:r w:rsidRPr="002D3BEB">
              <w:rPr>
                <w:rFonts w:ascii="Arial" w:hAnsi="Arial" w:cs="Arial"/>
                <w:i/>
                <w:sz w:val="22"/>
                <w:szCs w:val="22"/>
              </w:rPr>
              <w:t>.</w:t>
            </w:r>
            <w:r w:rsidR="00CE0B44" w:rsidRPr="002D3BEB">
              <w:rPr>
                <w:rFonts w:ascii="Arial" w:hAnsi="Arial" w:cs="Arial"/>
                <w:i/>
                <w:sz w:val="22"/>
                <w:szCs w:val="22"/>
              </w:rPr>
              <w:t xml:space="preserve"> If there is a risk of Jewish Care being sued, or liable for compensation, inform </w:t>
            </w:r>
            <w:r w:rsidR="00910FEA" w:rsidRPr="002D3BEB">
              <w:rPr>
                <w:rFonts w:ascii="Arial" w:hAnsi="Arial" w:cs="Arial"/>
                <w:i/>
                <w:sz w:val="22"/>
                <w:szCs w:val="22"/>
              </w:rPr>
              <w:t xml:space="preserve">the Director of </w:t>
            </w:r>
            <w:r w:rsidR="002D3BEB" w:rsidRPr="002D3BEB">
              <w:rPr>
                <w:rFonts w:ascii="Arial" w:hAnsi="Arial" w:cs="Arial"/>
                <w:i/>
                <w:sz w:val="22"/>
                <w:szCs w:val="22"/>
              </w:rPr>
              <w:t>Legal Affairs</w:t>
            </w:r>
            <w:r w:rsidR="00910FEA" w:rsidRPr="002D3BEB">
              <w:rPr>
                <w:rFonts w:ascii="Arial" w:hAnsi="Arial" w:cs="Arial"/>
                <w:i/>
                <w:sz w:val="22"/>
                <w:szCs w:val="22"/>
              </w:rPr>
              <w:t>, Property and Procurement</w:t>
            </w:r>
            <w:r w:rsidR="00CE0B44" w:rsidRPr="002D3BEB">
              <w:rPr>
                <w:rFonts w:ascii="Arial" w:hAnsi="Arial" w:cs="Arial"/>
                <w:i/>
                <w:sz w:val="22"/>
                <w:szCs w:val="22"/>
              </w:rPr>
              <w:t xml:space="preserve"> so that Jewish Care’s insurers may be notified. </w:t>
            </w:r>
          </w:p>
        </w:tc>
      </w:tr>
      <w:tr w:rsidR="00C072E7" w:rsidRPr="002D3BEB" w14:paraId="6124CAEE" w14:textId="77777777" w:rsidTr="00D807FD">
        <w:tc>
          <w:tcPr>
            <w:tcW w:w="1413" w:type="dxa"/>
          </w:tcPr>
          <w:p w14:paraId="6A9309EE" w14:textId="77777777" w:rsidR="00C072E7" w:rsidRPr="002D3BEB" w:rsidRDefault="00240151" w:rsidP="00511EC5">
            <w:pPr>
              <w:spacing w:before="120" w:after="120"/>
              <w:jc w:val="both"/>
              <w:rPr>
                <w:rFonts w:ascii="Arial" w:hAnsi="Arial" w:cs="Arial"/>
                <w:sz w:val="22"/>
                <w:szCs w:val="22"/>
              </w:rPr>
            </w:pPr>
            <w:r w:rsidRPr="002D3BEB">
              <w:rPr>
                <w:rFonts w:ascii="Arial" w:hAnsi="Arial" w:cs="Arial"/>
                <w:sz w:val="22"/>
                <w:szCs w:val="22"/>
              </w:rPr>
              <w:t>5</w:t>
            </w:r>
          </w:p>
        </w:tc>
        <w:tc>
          <w:tcPr>
            <w:tcW w:w="1701" w:type="dxa"/>
          </w:tcPr>
          <w:p w14:paraId="25F0D763" w14:textId="5DA5C49C" w:rsidR="00C072E7" w:rsidRPr="002D3BEB" w:rsidRDefault="003F2FD5" w:rsidP="00511EC5">
            <w:pPr>
              <w:spacing w:before="120" w:after="120"/>
              <w:jc w:val="both"/>
              <w:rPr>
                <w:rFonts w:ascii="Arial" w:hAnsi="Arial" w:cs="Arial"/>
                <w:sz w:val="22"/>
                <w:szCs w:val="22"/>
              </w:rPr>
            </w:pPr>
            <w:r w:rsidRPr="002D3BEB">
              <w:rPr>
                <w:rFonts w:ascii="Arial" w:hAnsi="Arial" w:cs="Arial"/>
                <w:sz w:val="22"/>
                <w:szCs w:val="22"/>
              </w:rPr>
              <w:t>Very s</w:t>
            </w:r>
            <w:r w:rsidR="00D807FD" w:rsidRPr="002D3BEB">
              <w:rPr>
                <w:rFonts w:ascii="Arial" w:hAnsi="Arial" w:cs="Arial"/>
                <w:sz w:val="22"/>
                <w:szCs w:val="22"/>
              </w:rPr>
              <w:t>erious</w:t>
            </w:r>
          </w:p>
        </w:tc>
        <w:tc>
          <w:tcPr>
            <w:tcW w:w="6513" w:type="dxa"/>
          </w:tcPr>
          <w:p w14:paraId="2383C855" w14:textId="0BF70346" w:rsidR="00C072E7" w:rsidRPr="002D3BEB" w:rsidRDefault="00D807FD" w:rsidP="00511EC5">
            <w:pPr>
              <w:spacing w:before="120" w:after="120"/>
              <w:jc w:val="both"/>
              <w:rPr>
                <w:rFonts w:ascii="Arial" w:hAnsi="Arial" w:cs="Arial"/>
                <w:sz w:val="22"/>
                <w:szCs w:val="22"/>
              </w:rPr>
            </w:pPr>
            <w:r w:rsidRPr="002D3BEB">
              <w:rPr>
                <w:rFonts w:ascii="Arial" w:hAnsi="Arial" w:cs="Arial"/>
                <w:sz w:val="22"/>
                <w:szCs w:val="22"/>
              </w:rPr>
              <w:t xml:space="preserve">Deliberate neglect, physical, </w:t>
            </w:r>
            <w:r w:rsidR="00AF2D12" w:rsidRPr="002D3BEB">
              <w:rPr>
                <w:rFonts w:ascii="Arial" w:hAnsi="Arial" w:cs="Arial"/>
                <w:sz w:val="22"/>
                <w:szCs w:val="22"/>
              </w:rPr>
              <w:t>sexual,</w:t>
            </w:r>
            <w:r w:rsidRPr="002D3BEB">
              <w:rPr>
                <w:rFonts w:ascii="Arial" w:hAnsi="Arial" w:cs="Arial"/>
                <w:sz w:val="22"/>
                <w:szCs w:val="22"/>
              </w:rPr>
              <w:t xml:space="preserve"> or emotional abuse leading to physical harm and/or emotional distress.</w:t>
            </w:r>
          </w:p>
          <w:p w14:paraId="11A936C7" w14:textId="77777777" w:rsidR="00D807FD" w:rsidRPr="002D3BEB" w:rsidRDefault="00D807FD" w:rsidP="00511EC5">
            <w:pPr>
              <w:spacing w:before="120" w:after="120"/>
              <w:jc w:val="both"/>
              <w:rPr>
                <w:rFonts w:ascii="Arial" w:hAnsi="Arial" w:cs="Arial"/>
                <w:sz w:val="22"/>
                <w:szCs w:val="22"/>
              </w:rPr>
            </w:pPr>
          </w:p>
          <w:p w14:paraId="23A7383A" w14:textId="0E00C86D" w:rsidR="00D807FD" w:rsidRPr="002D3BEB" w:rsidRDefault="00D807FD" w:rsidP="00511EC5">
            <w:pPr>
              <w:spacing w:before="120" w:after="120"/>
              <w:jc w:val="both"/>
              <w:rPr>
                <w:rFonts w:ascii="Arial" w:hAnsi="Arial" w:cs="Arial"/>
                <w:i/>
                <w:sz w:val="22"/>
                <w:szCs w:val="22"/>
              </w:rPr>
            </w:pPr>
            <w:r w:rsidRPr="002D3BEB">
              <w:rPr>
                <w:rFonts w:ascii="Arial" w:hAnsi="Arial" w:cs="Arial"/>
                <w:i/>
                <w:sz w:val="22"/>
                <w:szCs w:val="22"/>
              </w:rPr>
              <w:t xml:space="preserve">Activate safeguarding </w:t>
            </w:r>
            <w:r w:rsidR="002D3BEB" w:rsidRPr="002D3BEB">
              <w:rPr>
                <w:rFonts w:ascii="Arial" w:hAnsi="Arial" w:cs="Arial"/>
                <w:i/>
                <w:sz w:val="22"/>
                <w:szCs w:val="22"/>
              </w:rPr>
              <w:t>procedure and</w:t>
            </w:r>
            <w:r w:rsidR="002C7E0B" w:rsidRPr="002D3BEB">
              <w:rPr>
                <w:rFonts w:ascii="Arial" w:hAnsi="Arial" w:cs="Arial"/>
                <w:i/>
                <w:sz w:val="22"/>
                <w:szCs w:val="22"/>
              </w:rPr>
              <w:t xml:space="preserve"> contact CQC</w:t>
            </w:r>
            <w:r w:rsidRPr="002D3BEB">
              <w:rPr>
                <w:rFonts w:ascii="Arial" w:hAnsi="Arial" w:cs="Arial"/>
                <w:i/>
                <w:sz w:val="22"/>
                <w:szCs w:val="22"/>
              </w:rPr>
              <w:t xml:space="preserve">.  If appropriate undertake separate internal investigation.  Investigation will be </w:t>
            </w:r>
            <w:r w:rsidRPr="002D3BEB">
              <w:rPr>
                <w:rFonts w:ascii="Arial" w:hAnsi="Arial" w:cs="Arial"/>
                <w:i/>
                <w:sz w:val="22"/>
                <w:szCs w:val="22"/>
              </w:rPr>
              <w:lastRenderedPageBreak/>
              <w:t>undertaken off-line or by someone appointed by the Chief Executive.</w:t>
            </w:r>
            <w:r w:rsidR="00C50669" w:rsidRPr="002D3BEB">
              <w:rPr>
                <w:rFonts w:ascii="Arial" w:hAnsi="Arial" w:cs="Arial"/>
                <w:i/>
                <w:sz w:val="22"/>
                <w:szCs w:val="22"/>
              </w:rPr>
              <w:t xml:space="preserve"> Final decision/outcome</w:t>
            </w:r>
            <w:r w:rsidR="00EE0264" w:rsidRPr="002D3BEB">
              <w:rPr>
                <w:rFonts w:ascii="Arial" w:hAnsi="Arial" w:cs="Arial"/>
                <w:i/>
                <w:sz w:val="22"/>
                <w:szCs w:val="22"/>
              </w:rPr>
              <w:t xml:space="preserve"> </w:t>
            </w:r>
            <w:r w:rsidR="00C50669" w:rsidRPr="002D3BEB">
              <w:rPr>
                <w:rFonts w:ascii="Arial" w:hAnsi="Arial" w:cs="Arial"/>
                <w:i/>
                <w:sz w:val="22"/>
                <w:szCs w:val="22"/>
              </w:rPr>
              <w:t xml:space="preserve">to be notified </w:t>
            </w:r>
            <w:r w:rsidR="002D3BEB" w:rsidRPr="002D3BEB">
              <w:rPr>
                <w:rFonts w:ascii="Arial" w:hAnsi="Arial" w:cs="Arial"/>
                <w:i/>
                <w:sz w:val="22"/>
                <w:szCs w:val="22"/>
              </w:rPr>
              <w:t>to.</w:t>
            </w:r>
            <w:r w:rsidR="00D95D24" w:rsidRPr="002D3BEB">
              <w:rPr>
                <w:rFonts w:ascii="Arial" w:hAnsi="Arial" w:cs="Arial"/>
                <w:i/>
                <w:sz w:val="22"/>
                <w:szCs w:val="22"/>
              </w:rPr>
              <w:t xml:space="preserve"> Customer Experience Team.</w:t>
            </w:r>
          </w:p>
        </w:tc>
      </w:tr>
    </w:tbl>
    <w:p w14:paraId="5B89FFB3" w14:textId="77777777" w:rsidR="00BA1715" w:rsidRPr="002D3BEB" w:rsidRDefault="00BA1715" w:rsidP="00511EC5">
      <w:pPr>
        <w:spacing w:before="120" w:after="120"/>
        <w:jc w:val="both"/>
        <w:rPr>
          <w:rFonts w:ascii="Arial" w:hAnsi="Arial" w:cs="Arial"/>
          <w:b/>
          <w:sz w:val="22"/>
          <w:szCs w:val="22"/>
        </w:rPr>
      </w:pPr>
    </w:p>
    <w:p w14:paraId="3178645F" w14:textId="77777777" w:rsidR="000B5614" w:rsidRPr="002D3BEB" w:rsidRDefault="000B5614" w:rsidP="00511EC5">
      <w:pPr>
        <w:spacing w:before="120" w:after="120"/>
        <w:jc w:val="both"/>
        <w:rPr>
          <w:rFonts w:ascii="Arial" w:hAnsi="Arial" w:cs="Arial"/>
          <w:b/>
          <w:sz w:val="22"/>
          <w:szCs w:val="22"/>
        </w:rPr>
      </w:pPr>
    </w:p>
    <w:p w14:paraId="5FD27144" w14:textId="027A6F56" w:rsidR="0044566A" w:rsidRPr="002D3BEB" w:rsidRDefault="003F2FD5" w:rsidP="00511EC5">
      <w:pPr>
        <w:jc w:val="both"/>
        <w:rPr>
          <w:rFonts w:ascii="Arial" w:hAnsi="Arial" w:cs="Arial"/>
          <w:b/>
          <w:sz w:val="22"/>
          <w:szCs w:val="22"/>
        </w:rPr>
      </w:pPr>
      <w:r w:rsidRPr="002D3BEB">
        <w:rPr>
          <w:rFonts w:ascii="Arial" w:hAnsi="Arial" w:cs="Arial"/>
          <w:b/>
          <w:sz w:val="22"/>
          <w:szCs w:val="22"/>
        </w:rPr>
        <w:t>APPENDIX C</w:t>
      </w:r>
    </w:p>
    <w:p w14:paraId="275017D8" w14:textId="77777777" w:rsidR="002967E1" w:rsidRPr="002D3BEB" w:rsidRDefault="002967E1" w:rsidP="00511EC5">
      <w:pPr>
        <w:spacing w:before="120" w:after="120"/>
        <w:jc w:val="both"/>
        <w:rPr>
          <w:rFonts w:ascii="Arial" w:hAnsi="Arial" w:cs="Arial"/>
          <w:b/>
          <w:sz w:val="22"/>
          <w:szCs w:val="22"/>
        </w:rPr>
      </w:pPr>
    </w:p>
    <w:p w14:paraId="46AF80A7" w14:textId="77777777" w:rsidR="00BA1715" w:rsidRPr="002D3BEB" w:rsidRDefault="00BA1715" w:rsidP="00511EC5">
      <w:pPr>
        <w:spacing w:before="120" w:after="120"/>
        <w:jc w:val="both"/>
        <w:rPr>
          <w:rFonts w:ascii="Arial" w:hAnsi="Arial" w:cs="Arial"/>
          <w:b/>
          <w:sz w:val="22"/>
          <w:szCs w:val="22"/>
        </w:rPr>
      </w:pPr>
      <w:r w:rsidRPr="002D3BEB">
        <w:rPr>
          <w:rFonts w:ascii="Arial" w:hAnsi="Arial" w:cs="Arial"/>
          <w:b/>
          <w:sz w:val="22"/>
          <w:szCs w:val="22"/>
        </w:rPr>
        <w:t>Contact Details</w:t>
      </w:r>
    </w:p>
    <w:tbl>
      <w:tblPr>
        <w:tblStyle w:val="TableGrid"/>
        <w:tblW w:w="9209" w:type="dxa"/>
        <w:tblLayout w:type="fixed"/>
        <w:tblLook w:val="04A0" w:firstRow="1" w:lastRow="0" w:firstColumn="1" w:lastColumn="0" w:noHBand="0" w:noVBand="1"/>
      </w:tblPr>
      <w:tblGrid>
        <w:gridCol w:w="1555"/>
        <w:gridCol w:w="2409"/>
        <w:gridCol w:w="2694"/>
        <w:gridCol w:w="2551"/>
      </w:tblGrid>
      <w:tr w:rsidR="00BA1715" w:rsidRPr="002D3BEB" w14:paraId="01504571" w14:textId="77777777" w:rsidTr="005F230B">
        <w:tc>
          <w:tcPr>
            <w:tcW w:w="1555" w:type="dxa"/>
          </w:tcPr>
          <w:p w14:paraId="55E74F92" w14:textId="77777777" w:rsidR="00BA1715" w:rsidRPr="002D3BEB" w:rsidRDefault="00BA1715" w:rsidP="005F230B">
            <w:pPr>
              <w:spacing w:before="120"/>
              <w:rPr>
                <w:rFonts w:ascii="Arial" w:hAnsi="Arial" w:cs="Arial"/>
                <w:b/>
                <w:sz w:val="22"/>
                <w:szCs w:val="22"/>
              </w:rPr>
            </w:pPr>
            <w:r w:rsidRPr="002D3BEB">
              <w:rPr>
                <w:rFonts w:ascii="Arial" w:hAnsi="Arial" w:cs="Arial"/>
                <w:b/>
                <w:sz w:val="22"/>
                <w:szCs w:val="22"/>
              </w:rPr>
              <w:t>Name</w:t>
            </w:r>
          </w:p>
        </w:tc>
        <w:tc>
          <w:tcPr>
            <w:tcW w:w="2409" w:type="dxa"/>
          </w:tcPr>
          <w:p w14:paraId="25E48A21" w14:textId="77777777" w:rsidR="00BA1715" w:rsidRPr="002D3BEB" w:rsidRDefault="00BA1715" w:rsidP="005F230B">
            <w:pPr>
              <w:spacing w:before="120"/>
              <w:rPr>
                <w:rFonts w:ascii="Arial" w:hAnsi="Arial" w:cs="Arial"/>
                <w:b/>
                <w:sz w:val="22"/>
                <w:szCs w:val="22"/>
              </w:rPr>
            </w:pPr>
            <w:r w:rsidRPr="002D3BEB">
              <w:rPr>
                <w:rFonts w:ascii="Arial" w:hAnsi="Arial" w:cs="Arial"/>
                <w:b/>
                <w:sz w:val="22"/>
                <w:szCs w:val="22"/>
              </w:rPr>
              <w:t>Address</w:t>
            </w:r>
          </w:p>
        </w:tc>
        <w:tc>
          <w:tcPr>
            <w:tcW w:w="2694" w:type="dxa"/>
          </w:tcPr>
          <w:p w14:paraId="4B93D1A7" w14:textId="77777777" w:rsidR="00BA1715" w:rsidRPr="002D3BEB" w:rsidRDefault="00BA1715" w:rsidP="005F230B">
            <w:pPr>
              <w:spacing w:before="120"/>
              <w:rPr>
                <w:rFonts w:ascii="Arial" w:hAnsi="Arial" w:cs="Arial"/>
                <w:b/>
                <w:sz w:val="22"/>
                <w:szCs w:val="22"/>
              </w:rPr>
            </w:pPr>
            <w:r w:rsidRPr="002D3BEB">
              <w:rPr>
                <w:rFonts w:ascii="Arial" w:hAnsi="Arial" w:cs="Arial"/>
                <w:b/>
                <w:sz w:val="22"/>
                <w:szCs w:val="22"/>
              </w:rPr>
              <w:t>Telephone</w:t>
            </w:r>
          </w:p>
        </w:tc>
        <w:tc>
          <w:tcPr>
            <w:tcW w:w="2551" w:type="dxa"/>
          </w:tcPr>
          <w:p w14:paraId="00DEE051" w14:textId="77777777" w:rsidR="00BA1715" w:rsidRPr="002D3BEB" w:rsidRDefault="00BA1715" w:rsidP="005F230B">
            <w:pPr>
              <w:spacing w:before="120"/>
              <w:jc w:val="both"/>
              <w:rPr>
                <w:rFonts w:ascii="Arial" w:hAnsi="Arial" w:cs="Arial"/>
                <w:b/>
                <w:sz w:val="22"/>
                <w:szCs w:val="22"/>
              </w:rPr>
            </w:pPr>
            <w:r w:rsidRPr="002D3BEB">
              <w:rPr>
                <w:rFonts w:ascii="Arial" w:hAnsi="Arial" w:cs="Arial"/>
                <w:b/>
                <w:sz w:val="22"/>
                <w:szCs w:val="22"/>
              </w:rPr>
              <w:t>Website/Email</w:t>
            </w:r>
          </w:p>
        </w:tc>
      </w:tr>
      <w:tr w:rsidR="00BA1715" w:rsidRPr="002D3BEB" w14:paraId="7ED916B9" w14:textId="77777777" w:rsidTr="005F230B">
        <w:trPr>
          <w:trHeight w:val="1322"/>
        </w:trPr>
        <w:tc>
          <w:tcPr>
            <w:tcW w:w="1555" w:type="dxa"/>
          </w:tcPr>
          <w:p w14:paraId="1F93CFC4" w14:textId="77777777" w:rsidR="00BA1715" w:rsidRPr="002D3BEB" w:rsidRDefault="00BA1715" w:rsidP="005F230B">
            <w:pPr>
              <w:rPr>
                <w:rFonts w:ascii="Arial" w:hAnsi="Arial" w:cs="Arial"/>
                <w:sz w:val="22"/>
                <w:szCs w:val="22"/>
              </w:rPr>
            </w:pPr>
            <w:r w:rsidRPr="002D3BEB">
              <w:rPr>
                <w:rFonts w:ascii="Arial" w:hAnsi="Arial" w:cs="Arial"/>
                <w:sz w:val="22"/>
                <w:szCs w:val="22"/>
              </w:rPr>
              <w:t>Care Quality Commission (CQC)</w:t>
            </w:r>
          </w:p>
        </w:tc>
        <w:tc>
          <w:tcPr>
            <w:tcW w:w="2409" w:type="dxa"/>
          </w:tcPr>
          <w:p w14:paraId="049645FC" w14:textId="77777777" w:rsidR="00BA1715" w:rsidRPr="002D3BEB" w:rsidRDefault="00BA1715" w:rsidP="005F230B">
            <w:pPr>
              <w:rPr>
                <w:rFonts w:ascii="Arial" w:hAnsi="Arial" w:cs="Arial"/>
                <w:sz w:val="22"/>
                <w:szCs w:val="22"/>
              </w:rPr>
            </w:pPr>
            <w:r w:rsidRPr="002D3BEB">
              <w:rPr>
                <w:rFonts w:ascii="Arial" w:hAnsi="Arial" w:cs="Arial"/>
                <w:sz w:val="22"/>
                <w:szCs w:val="22"/>
              </w:rPr>
              <w:t>Citygate</w:t>
            </w:r>
          </w:p>
          <w:p w14:paraId="1407755E" w14:textId="77777777" w:rsidR="00BA1715" w:rsidRPr="002D3BEB" w:rsidRDefault="00BA1715" w:rsidP="005F230B">
            <w:pPr>
              <w:rPr>
                <w:rFonts w:ascii="Arial" w:hAnsi="Arial" w:cs="Arial"/>
                <w:sz w:val="22"/>
                <w:szCs w:val="22"/>
              </w:rPr>
            </w:pPr>
            <w:r w:rsidRPr="002D3BEB">
              <w:rPr>
                <w:rFonts w:ascii="Arial" w:hAnsi="Arial" w:cs="Arial"/>
                <w:sz w:val="22"/>
                <w:szCs w:val="22"/>
              </w:rPr>
              <w:t>Gallowgate</w:t>
            </w:r>
          </w:p>
          <w:p w14:paraId="7D2E600D" w14:textId="77777777" w:rsidR="00BA1715" w:rsidRPr="002D3BEB" w:rsidRDefault="00BA1715" w:rsidP="005F230B">
            <w:pPr>
              <w:rPr>
                <w:rFonts w:ascii="Arial" w:hAnsi="Arial" w:cs="Arial"/>
                <w:sz w:val="22"/>
                <w:szCs w:val="22"/>
              </w:rPr>
            </w:pPr>
            <w:r w:rsidRPr="002D3BEB">
              <w:rPr>
                <w:rFonts w:ascii="Arial" w:hAnsi="Arial" w:cs="Arial"/>
                <w:sz w:val="22"/>
                <w:szCs w:val="22"/>
              </w:rPr>
              <w:t>Newcastle-upon-Tyne</w:t>
            </w:r>
          </w:p>
          <w:p w14:paraId="7727C8CE" w14:textId="77777777" w:rsidR="00BA1715" w:rsidRPr="002D3BEB" w:rsidRDefault="00BA1715" w:rsidP="005F230B">
            <w:pPr>
              <w:rPr>
                <w:rFonts w:ascii="Arial" w:hAnsi="Arial" w:cs="Arial"/>
                <w:sz w:val="22"/>
                <w:szCs w:val="22"/>
              </w:rPr>
            </w:pPr>
            <w:r w:rsidRPr="002D3BEB">
              <w:rPr>
                <w:rFonts w:ascii="Arial" w:hAnsi="Arial" w:cs="Arial"/>
                <w:sz w:val="22"/>
                <w:szCs w:val="22"/>
              </w:rPr>
              <w:t>NE1 4PA</w:t>
            </w:r>
          </w:p>
        </w:tc>
        <w:tc>
          <w:tcPr>
            <w:tcW w:w="2694" w:type="dxa"/>
          </w:tcPr>
          <w:p w14:paraId="4C4F913A" w14:textId="692FD857" w:rsidR="00BA1715" w:rsidRPr="002D3BEB" w:rsidRDefault="00BA1715" w:rsidP="005F230B">
            <w:pPr>
              <w:rPr>
                <w:rFonts w:ascii="Arial" w:hAnsi="Arial" w:cs="Arial"/>
                <w:sz w:val="22"/>
                <w:szCs w:val="22"/>
              </w:rPr>
            </w:pPr>
            <w:r w:rsidRPr="002D3BEB">
              <w:rPr>
                <w:rFonts w:ascii="Arial" w:hAnsi="Arial" w:cs="Arial"/>
                <w:sz w:val="22"/>
                <w:szCs w:val="22"/>
              </w:rPr>
              <w:t>0300</w:t>
            </w:r>
            <w:r w:rsidR="00AF2D12">
              <w:rPr>
                <w:rFonts w:ascii="Arial" w:hAnsi="Arial" w:cs="Arial"/>
                <w:sz w:val="22"/>
                <w:szCs w:val="22"/>
              </w:rPr>
              <w:t xml:space="preserve"> </w:t>
            </w:r>
            <w:r w:rsidRPr="002D3BEB">
              <w:rPr>
                <w:rFonts w:ascii="Arial" w:hAnsi="Arial" w:cs="Arial"/>
                <w:sz w:val="22"/>
                <w:szCs w:val="22"/>
              </w:rPr>
              <w:t>061</w:t>
            </w:r>
            <w:r w:rsidR="00AF2D12">
              <w:rPr>
                <w:rFonts w:ascii="Arial" w:hAnsi="Arial" w:cs="Arial"/>
                <w:sz w:val="22"/>
                <w:szCs w:val="22"/>
              </w:rPr>
              <w:t xml:space="preserve"> </w:t>
            </w:r>
            <w:r w:rsidRPr="002D3BEB">
              <w:rPr>
                <w:rFonts w:ascii="Arial" w:hAnsi="Arial" w:cs="Arial"/>
                <w:sz w:val="22"/>
                <w:szCs w:val="22"/>
              </w:rPr>
              <w:t>6161</w:t>
            </w:r>
          </w:p>
        </w:tc>
        <w:tc>
          <w:tcPr>
            <w:tcW w:w="2551" w:type="dxa"/>
          </w:tcPr>
          <w:p w14:paraId="52BE0276" w14:textId="3AA3C6A4" w:rsidR="00BA1715" w:rsidRDefault="00346F19" w:rsidP="005F230B">
            <w:pPr>
              <w:jc w:val="both"/>
              <w:rPr>
                <w:rFonts w:ascii="Arial" w:hAnsi="Arial" w:cs="Arial"/>
                <w:sz w:val="22"/>
                <w:szCs w:val="22"/>
              </w:rPr>
            </w:pPr>
            <w:hyperlink r:id="rId14" w:history="1">
              <w:r w:rsidR="003727E6" w:rsidRPr="00F52732">
                <w:rPr>
                  <w:rStyle w:val="Hyperlink"/>
                  <w:rFonts w:ascii="Arial" w:hAnsi="Arial" w:cs="Arial"/>
                  <w:sz w:val="22"/>
                  <w:szCs w:val="22"/>
                </w:rPr>
                <w:t>www.cqc.org.uk</w:t>
              </w:r>
            </w:hyperlink>
          </w:p>
          <w:p w14:paraId="23834ACB" w14:textId="77777777" w:rsidR="003727E6" w:rsidRPr="002D3BEB" w:rsidRDefault="003727E6" w:rsidP="005F230B">
            <w:pPr>
              <w:jc w:val="both"/>
              <w:rPr>
                <w:rFonts w:ascii="Arial" w:hAnsi="Arial" w:cs="Arial"/>
                <w:sz w:val="22"/>
                <w:szCs w:val="22"/>
              </w:rPr>
            </w:pPr>
          </w:p>
        </w:tc>
      </w:tr>
      <w:tr w:rsidR="00B3259F" w:rsidRPr="002D3BEB" w14:paraId="24D74521" w14:textId="77777777" w:rsidTr="005F230B">
        <w:trPr>
          <w:trHeight w:val="986"/>
        </w:trPr>
        <w:tc>
          <w:tcPr>
            <w:tcW w:w="1555" w:type="dxa"/>
          </w:tcPr>
          <w:p w14:paraId="6949B443" w14:textId="74F7FF2F" w:rsidR="00B3259F" w:rsidRPr="002D3BEB" w:rsidRDefault="00953D9B" w:rsidP="005F230B">
            <w:pPr>
              <w:rPr>
                <w:rFonts w:ascii="Arial" w:hAnsi="Arial" w:cs="Arial"/>
                <w:sz w:val="22"/>
                <w:szCs w:val="22"/>
              </w:rPr>
            </w:pPr>
            <w:r w:rsidRPr="002D3BEB">
              <w:rPr>
                <w:rFonts w:ascii="Arial" w:hAnsi="Arial" w:cs="Arial"/>
                <w:sz w:val="22"/>
                <w:szCs w:val="22"/>
              </w:rPr>
              <w:t>Housing Ombudsman Service</w:t>
            </w:r>
          </w:p>
        </w:tc>
        <w:tc>
          <w:tcPr>
            <w:tcW w:w="2409" w:type="dxa"/>
          </w:tcPr>
          <w:p w14:paraId="3A8F783A" w14:textId="23F4B029" w:rsidR="007B6204" w:rsidRPr="007B6204" w:rsidRDefault="007B6204" w:rsidP="007B6204">
            <w:pPr>
              <w:rPr>
                <w:rFonts w:ascii="Arial" w:hAnsi="Arial" w:cs="Arial"/>
                <w:sz w:val="22"/>
                <w:szCs w:val="22"/>
              </w:rPr>
            </w:pPr>
            <w:r w:rsidRPr="007B6204">
              <w:rPr>
                <w:rFonts w:ascii="Arial" w:hAnsi="Arial" w:cs="Arial"/>
                <w:sz w:val="22"/>
                <w:szCs w:val="22"/>
              </w:rPr>
              <w:t>Service PO Box 1484, Unit D, Preston PR2 0ET</w:t>
            </w:r>
          </w:p>
          <w:p w14:paraId="4B954E53" w14:textId="38A8B0B2" w:rsidR="00953D9B" w:rsidRPr="002D3BEB" w:rsidRDefault="00953D9B" w:rsidP="005F230B">
            <w:pPr>
              <w:rPr>
                <w:rFonts w:ascii="Arial" w:hAnsi="Arial" w:cs="Arial"/>
                <w:sz w:val="22"/>
                <w:szCs w:val="22"/>
              </w:rPr>
            </w:pPr>
          </w:p>
        </w:tc>
        <w:tc>
          <w:tcPr>
            <w:tcW w:w="2694" w:type="dxa"/>
          </w:tcPr>
          <w:p w14:paraId="39EA93C7" w14:textId="1ECE2A62" w:rsidR="00B3259F" w:rsidRPr="002D3BEB" w:rsidRDefault="00953D9B" w:rsidP="005F230B">
            <w:pPr>
              <w:rPr>
                <w:rFonts w:ascii="Arial" w:hAnsi="Arial" w:cs="Arial"/>
                <w:sz w:val="22"/>
                <w:szCs w:val="22"/>
              </w:rPr>
            </w:pPr>
            <w:r w:rsidRPr="002D3BEB">
              <w:rPr>
                <w:rFonts w:ascii="Arial" w:hAnsi="Arial" w:cs="Arial"/>
                <w:sz w:val="22"/>
                <w:szCs w:val="22"/>
              </w:rPr>
              <w:t>0300 111 3000</w:t>
            </w:r>
          </w:p>
        </w:tc>
        <w:tc>
          <w:tcPr>
            <w:tcW w:w="2551" w:type="dxa"/>
          </w:tcPr>
          <w:p w14:paraId="7EA3C941" w14:textId="169FAB12" w:rsidR="00B3259F" w:rsidRDefault="00346F19" w:rsidP="005F230B">
            <w:pPr>
              <w:jc w:val="both"/>
              <w:rPr>
                <w:rFonts w:ascii="Arial" w:hAnsi="Arial" w:cs="Arial"/>
                <w:sz w:val="22"/>
                <w:szCs w:val="22"/>
              </w:rPr>
            </w:pPr>
            <w:hyperlink r:id="rId15" w:history="1">
              <w:r w:rsidR="003727E6" w:rsidRPr="00F52732">
                <w:rPr>
                  <w:rStyle w:val="Hyperlink"/>
                  <w:rFonts w:ascii="Arial" w:hAnsi="Arial" w:cs="Arial"/>
                  <w:sz w:val="22"/>
                  <w:szCs w:val="22"/>
                </w:rPr>
                <w:t>www.housing-ombudsman.org.uk</w:t>
              </w:r>
            </w:hyperlink>
          </w:p>
          <w:p w14:paraId="77341A06" w14:textId="0CEADC31" w:rsidR="003727E6" w:rsidRPr="002D3BEB" w:rsidRDefault="003727E6" w:rsidP="005F230B">
            <w:pPr>
              <w:jc w:val="both"/>
              <w:rPr>
                <w:rFonts w:ascii="Arial" w:hAnsi="Arial" w:cs="Arial"/>
                <w:sz w:val="22"/>
                <w:szCs w:val="22"/>
              </w:rPr>
            </w:pPr>
          </w:p>
        </w:tc>
      </w:tr>
      <w:tr w:rsidR="007B6204" w:rsidRPr="002D3BEB" w14:paraId="5F1C71CB" w14:textId="77777777" w:rsidTr="005F230B">
        <w:trPr>
          <w:trHeight w:val="986"/>
        </w:trPr>
        <w:tc>
          <w:tcPr>
            <w:tcW w:w="1555" w:type="dxa"/>
          </w:tcPr>
          <w:p w14:paraId="572E0B39" w14:textId="62BDA113" w:rsidR="007B6204" w:rsidRPr="002E442C" w:rsidRDefault="007B6204" w:rsidP="005F230B">
            <w:pPr>
              <w:rPr>
                <w:rFonts w:ascii="Arial" w:hAnsi="Arial" w:cs="Arial"/>
                <w:sz w:val="22"/>
                <w:szCs w:val="22"/>
              </w:rPr>
            </w:pPr>
            <w:r w:rsidRPr="002E442C">
              <w:rPr>
                <w:rFonts w:ascii="Arial" w:hAnsi="Arial" w:cs="Arial"/>
                <w:sz w:val="22"/>
                <w:szCs w:val="22"/>
              </w:rPr>
              <w:t xml:space="preserve">Property Ombudsman </w:t>
            </w:r>
          </w:p>
        </w:tc>
        <w:tc>
          <w:tcPr>
            <w:tcW w:w="2409" w:type="dxa"/>
          </w:tcPr>
          <w:p w14:paraId="1C716532" w14:textId="714BBF7B" w:rsidR="007B6204" w:rsidRPr="002E442C" w:rsidRDefault="00D333A5" w:rsidP="007B6204">
            <w:pPr>
              <w:rPr>
                <w:rFonts w:ascii="Arial" w:hAnsi="Arial" w:cs="Arial"/>
                <w:sz w:val="22"/>
                <w:szCs w:val="22"/>
              </w:rPr>
            </w:pPr>
            <w:r w:rsidRPr="002E442C">
              <w:rPr>
                <w:rFonts w:ascii="Arial" w:hAnsi="Arial" w:cs="Arial"/>
                <w:sz w:val="22"/>
                <w:szCs w:val="22"/>
              </w:rPr>
              <w:t>Milford House, 43-55 Milford Street, Salisbury, Wiltshire SP1 2BP</w:t>
            </w:r>
          </w:p>
        </w:tc>
        <w:tc>
          <w:tcPr>
            <w:tcW w:w="2694" w:type="dxa"/>
          </w:tcPr>
          <w:p w14:paraId="454400B0" w14:textId="2201C189" w:rsidR="007B6204" w:rsidRPr="002E442C" w:rsidRDefault="00B55D8E" w:rsidP="005F230B">
            <w:pPr>
              <w:rPr>
                <w:rFonts w:ascii="Arial" w:hAnsi="Arial" w:cs="Arial"/>
                <w:sz w:val="22"/>
                <w:szCs w:val="22"/>
              </w:rPr>
            </w:pPr>
            <w:r w:rsidRPr="002E442C">
              <w:rPr>
                <w:rFonts w:ascii="Arial" w:hAnsi="Arial" w:cs="Arial"/>
                <w:sz w:val="22"/>
                <w:szCs w:val="22"/>
              </w:rPr>
              <w:t>01722 333306</w:t>
            </w:r>
          </w:p>
        </w:tc>
        <w:tc>
          <w:tcPr>
            <w:tcW w:w="2551" w:type="dxa"/>
          </w:tcPr>
          <w:p w14:paraId="5CDB2B64" w14:textId="5774F32C" w:rsidR="007B6204" w:rsidRPr="002D3BEB" w:rsidRDefault="00B55D8E" w:rsidP="00B55D8E">
            <w:pPr>
              <w:rPr>
                <w:rFonts w:ascii="Arial" w:hAnsi="Arial" w:cs="Arial"/>
                <w:sz w:val="22"/>
                <w:szCs w:val="22"/>
              </w:rPr>
            </w:pPr>
            <w:r w:rsidRPr="002E442C">
              <w:rPr>
                <w:rFonts w:ascii="Arial" w:hAnsi="Arial" w:cs="Arial"/>
                <w:sz w:val="22"/>
                <w:szCs w:val="22"/>
              </w:rPr>
              <w:t xml:space="preserve">Email: </w:t>
            </w:r>
            <w:hyperlink r:id="rId16" w:history="1">
              <w:r w:rsidRPr="002E442C">
                <w:rPr>
                  <w:rStyle w:val="Hyperlink"/>
                  <w:rFonts w:ascii="Arial" w:hAnsi="Arial" w:cs="Arial"/>
                  <w:sz w:val="22"/>
                  <w:szCs w:val="22"/>
                </w:rPr>
                <w:t>admin@tpos.co.uk</w:t>
              </w:r>
            </w:hyperlink>
            <w:r w:rsidRPr="002E442C">
              <w:rPr>
                <w:rFonts w:ascii="Arial" w:hAnsi="Arial" w:cs="Arial"/>
                <w:sz w:val="22"/>
                <w:szCs w:val="22"/>
              </w:rPr>
              <w:t>. Website: </w:t>
            </w:r>
            <w:hyperlink r:id="rId17" w:history="1">
              <w:r w:rsidRPr="002E442C">
                <w:rPr>
                  <w:rStyle w:val="Hyperlink"/>
                  <w:rFonts w:ascii="Arial" w:hAnsi="Arial" w:cs="Arial"/>
                  <w:sz w:val="22"/>
                  <w:szCs w:val="22"/>
                </w:rPr>
                <w:t>www.tpos.co.uk</w:t>
              </w:r>
            </w:hyperlink>
          </w:p>
        </w:tc>
      </w:tr>
      <w:tr w:rsidR="00BA1715" w:rsidRPr="002D3BEB" w14:paraId="5F8F4141" w14:textId="77777777" w:rsidTr="005F230B">
        <w:trPr>
          <w:trHeight w:val="986"/>
        </w:trPr>
        <w:tc>
          <w:tcPr>
            <w:tcW w:w="1555" w:type="dxa"/>
          </w:tcPr>
          <w:p w14:paraId="7183BAA8" w14:textId="77777777" w:rsidR="00BA1715" w:rsidRPr="002D3BEB" w:rsidRDefault="00BA1715" w:rsidP="005F230B">
            <w:pPr>
              <w:rPr>
                <w:rFonts w:ascii="Arial" w:hAnsi="Arial" w:cs="Arial"/>
                <w:sz w:val="22"/>
                <w:szCs w:val="22"/>
              </w:rPr>
            </w:pPr>
            <w:r w:rsidRPr="002D3BEB">
              <w:rPr>
                <w:rFonts w:ascii="Arial" w:hAnsi="Arial" w:cs="Arial"/>
                <w:sz w:val="22"/>
                <w:szCs w:val="22"/>
              </w:rPr>
              <w:t>Local Government Ombudsman</w:t>
            </w:r>
          </w:p>
        </w:tc>
        <w:tc>
          <w:tcPr>
            <w:tcW w:w="2409" w:type="dxa"/>
          </w:tcPr>
          <w:p w14:paraId="659CBDA8" w14:textId="77777777" w:rsidR="00BA1715" w:rsidRPr="002D3BEB" w:rsidRDefault="00BA1715" w:rsidP="005F230B">
            <w:pPr>
              <w:rPr>
                <w:rFonts w:ascii="Arial" w:hAnsi="Arial" w:cs="Arial"/>
                <w:sz w:val="22"/>
                <w:szCs w:val="22"/>
              </w:rPr>
            </w:pPr>
            <w:r w:rsidRPr="002D3BEB">
              <w:rPr>
                <w:rFonts w:ascii="Arial" w:hAnsi="Arial" w:cs="Arial"/>
                <w:sz w:val="22"/>
                <w:szCs w:val="22"/>
              </w:rPr>
              <w:t>PO Box 4771</w:t>
            </w:r>
          </w:p>
          <w:p w14:paraId="4924D556" w14:textId="77777777" w:rsidR="00BA1715" w:rsidRPr="002D3BEB" w:rsidRDefault="00BA1715" w:rsidP="005F230B">
            <w:pPr>
              <w:rPr>
                <w:rFonts w:ascii="Arial" w:hAnsi="Arial" w:cs="Arial"/>
                <w:sz w:val="22"/>
                <w:szCs w:val="22"/>
              </w:rPr>
            </w:pPr>
            <w:r w:rsidRPr="002D3BEB">
              <w:rPr>
                <w:rFonts w:ascii="Arial" w:hAnsi="Arial" w:cs="Arial"/>
                <w:sz w:val="22"/>
                <w:szCs w:val="22"/>
              </w:rPr>
              <w:t>Coventry</w:t>
            </w:r>
          </w:p>
          <w:p w14:paraId="25190F06" w14:textId="77777777" w:rsidR="00BA1715" w:rsidRPr="002D3BEB" w:rsidRDefault="00BA1715" w:rsidP="005F230B">
            <w:pPr>
              <w:rPr>
                <w:rFonts w:ascii="Arial" w:hAnsi="Arial" w:cs="Arial"/>
                <w:sz w:val="22"/>
                <w:szCs w:val="22"/>
              </w:rPr>
            </w:pPr>
            <w:r w:rsidRPr="002D3BEB">
              <w:rPr>
                <w:rFonts w:ascii="Arial" w:hAnsi="Arial" w:cs="Arial"/>
                <w:sz w:val="22"/>
                <w:szCs w:val="22"/>
              </w:rPr>
              <w:t>CV4 0EH</w:t>
            </w:r>
          </w:p>
        </w:tc>
        <w:tc>
          <w:tcPr>
            <w:tcW w:w="2694" w:type="dxa"/>
          </w:tcPr>
          <w:p w14:paraId="4D62174B" w14:textId="3552A211" w:rsidR="00BA1715" w:rsidRPr="002D3BEB" w:rsidRDefault="00062805" w:rsidP="005F230B">
            <w:pPr>
              <w:rPr>
                <w:rFonts w:ascii="Arial" w:hAnsi="Arial" w:cs="Arial"/>
                <w:sz w:val="22"/>
                <w:szCs w:val="22"/>
              </w:rPr>
            </w:pPr>
            <w:r w:rsidRPr="002D3BEB">
              <w:rPr>
                <w:rFonts w:ascii="Arial" w:hAnsi="Arial" w:cs="Arial"/>
                <w:sz w:val="22"/>
                <w:szCs w:val="22"/>
              </w:rPr>
              <w:t>0300</w:t>
            </w:r>
            <w:r w:rsidR="00AF2D12">
              <w:rPr>
                <w:rFonts w:ascii="Arial" w:hAnsi="Arial" w:cs="Arial"/>
                <w:sz w:val="22"/>
                <w:szCs w:val="22"/>
              </w:rPr>
              <w:t xml:space="preserve"> </w:t>
            </w:r>
            <w:r w:rsidRPr="002D3BEB">
              <w:rPr>
                <w:rFonts w:ascii="Arial" w:hAnsi="Arial" w:cs="Arial"/>
                <w:sz w:val="22"/>
                <w:szCs w:val="22"/>
              </w:rPr>
              <w:t>061</w:t>
            </w:r>
            <w:r w:rsidR="00AF2D12">
              <w:rPr>
                <w:rFonts w:ascii="Arial" w:hAnsi="Arial" w:cs="Arial"/>
                <w:sz w:val="22"/>
                <w:szCs w:val="22"/>
              </w:rPr>
              <w:t xml:space="preserve"> </w:t>
            </w:r>
            <w:r w:rsidR="00067493" w:rsidRPr="002D3BEB">
              <w:rPr>
                <w:rFonts w:ascii="Arial" w:hAnsi="Arial" w:cs="Arial"/>
                <w:sz w:val="22"/>
                <w:szCs w:val="22"/>
              </w:rPr>
              <w:t>0</w:t>
            </w:r>
            <w:r w:rsidR="00BA1715" w:rsidRPr="002D3BEB">
              <w:rPr>
                <w:rFonts w:ascii="Arial" w:hAnsi="Arial" w:cs="Arial"/>
                <w:sz w:val="22"/>
                <w:szCs w:val="22"/>
              </w:rPr>
              <w:t>614</w:t>
            </w:r>
          </w:p>
        </w:tc>
        <w:tc>
          <w:tcPr>
            <w:tcW w:w="2551" w:type="dxa"/>
          </w:tcPr>
          <w:p w14:paraId="3193F164" w14:textId="57AE6AD0" w:rsidR="00BA1715" w:rsidRDefault="00346F19" w:rsidP="005F230B">
            <w:pPr>
              <w:jc w:val="both"/>
              <w:rPr>
                <w:rFonts w:ascii="Arial" w:hAnsi="Arial" w:cs="Arial"/>
                <w:sz w:val="22"/>
                <w:szCs w:val="22"/>
              </w:rPr>
            </w:pPr>
            <w:hyperlink r:id="rId18" w:history="1">
              <w:r w:rsidR="003727E6" w:rsidRPr="00F52732">
                <w:rPr>
                  <w:rStyle w:val="Hyperlink"/>
                  <w:rFonts w:ascii="Arial" w:hAnsi="Arial" w:cs="Arial"/>
                  <w:sz w:val="22"/>
                  <w:szCs w:val="22"/>
                </w:rPr>
                <w:t>www.lgo.org.uk</w:t>
              </w:r>
            </w:hyperlink>
          </w:p>
          <w:p w14:paraId="47248857" w14:textId="38E8408D" w:rsidR="003727E6" w:rsidRPr="002D3BEB" w:rsidRDefault="003727E6" w:rsidP="005F230B">
            <w:pPr>
              <w:jc w:val="both"/>
              <w:rPr>
                <w:rFonts w:ascii="Arial" w:hAnsi="Arial" w:cs="Arial"/>
                <w:sz w:val="22"/>
                <w:szCs w:val="22"/>
              </w:rPr>
            </w:pPr>
          </w:p>
        </w:tc>
      </w:tr>
      <w:tr w:rsidR="00D349C7" w:rsidRPr="002D3BEB" w14:paraId="0098D83C" w14:textId="77777777" w:rsidTr="005F230B">
        <w:tc>
          <w:tcPr>
            <w:tcW w:w="1555" w:type="dxa"/>
          </w:tcPr>
          <w:p w14:paraId="0965A2D2" w14:textId="609BACD5" w:rsidR="00D349C7" w:rsidRPr="002D3BEB" w:rsidRDefault="00D349C7" w:rsidP="005F230B">
            <w:pPr>
              <w:spacing w:before="120"/>
              <w:rPr>
                <w:rFonts w:ascii="Arial" w:hAnsi="Arial" w:cs="Arial"/>
                <w:sz w:val="22"/>
                <w:szCs w:val="22"/>
              </w:rPr>
            </w:pPr>
            <w:r w:rsidRPr="002D3BEB">
              <w:rPr>
                <w:rFonts w:ascii="Arial" w:hAnsi="Arial" w:cs="Arial"/>
                <w:sz w:val="22"/>
                <w:szCs w:val="22"/>
              </w:rPr>
              <w:t xml:space="preserve">Fundraising </w:t>
            </w:r>
            <w:r w:rsidR="00953D9B" w:rsidRPr="002D3BEB">
              <w:rPr>
                <w:rFonts w:ascii="Arial" w:hAnsi="Arial" w:cs="Arial"/>
                <w:sz w:val="22"/>
                <w:szCs w:val="22"/>
              </w:rPr>
              <w:t>Regulator</w:t>
            </w:r>
          </w:p>
        </w:tc>
        <w:tc>
          <w:tcPr>
            <w:tcW w:w="2409" w:type="dxa"/>
          </w:tcPr>
          <w:p w14:paraId="51D56CAA" w14:textId="25D558C5" w:rsidR="00953D9B" w:rsidRPr="002D3BEB" w:rsidRDefault="001A2336" w:rsidP="005F230B">
            <w:pPr>
              <w:spacing w:before="120"/>
              <w:rPr>
                <w:rFonts w:ascii="Arial" w:hAnsi="Arial" w:cs="Arial"/>
                <w:sz w:val="22"/>
                <w:szCs w:val="22"/>
              </w:rPr>
            </w:pPr>
            <w:r w:rsidRPr="002D3BEB">
              <w:rPr>
                <w:rFonts w:ascii="Arial" w:hAnsi="Arial" w:cs="Arial"/>
                <w:sz w:val="22"/>
                <w:szCs w:val="22"/>
              </w:rPr>
              <w:t>Eagle House, 167 City Road, London, EC1V 1AW</w:t>
            </w:r>
          </w:p>
        </w:tc>
        <w:tc>
          <w:tcPr>
            <w:tcW w:w="2694" w:type="dxa"/>
          </w:tcPr>
          <w:p w14:paraId="41CA5C15" w14:textId="05BD45B0" w:rsidR="00D349C7" w:rsidRPr="002D3BEB" w:rsidRDefault="00953D9B" w:rsidP="005F230B">
            <w:pPr>
              <w:spacing w:before="120"/>
              <w:rPr>
                <w:rFonts w:ascii="Arial" w:hAnsi="Arial" w:cs="Arial"/>
                <w:sz w:val="22"/>
                <w:szCs w:val="22"/>
              </w:rPr>
            </w:pPr>
            <w:r w:rsidRPr="002D3BEB">
              <w:rPr>
                <w:rFonts w:ascii="Arial" w:hAnsi="Arial" w:cs="Arial"/>
                <w:sz w:val="22"/>
                <w:szCs w:val="22"/>
              </w:rPr>
              <w:t>0300 999 3407</w:t>
            </w:r>
            <w:r w:rsidR="00EE6024" w:rsidRPr="002D3BEB">
              <w:rPr>
                <w:rFonts w:ascii="Arial" w:hAnsi="Arial" w:cs="Arial"/>
                <w:color w:val="FF0000"/>
                <w:sz w:val="22"/>
                <w:szCs w:val="22"/>
              </w:rPr>
              <w:t xml:space="preserve"> </w:t>
            </w:r>
            <w:hyperlink r:id="rId19" w:history="1">
              <w:r w:rsidR="00EE6024" w:rsidRPr="005F230B">
                <w:rPr>
                  <w:rStyle w:val="Hyperlink"/>
                  <w:rFonts w:ascii="Arial" w:hAnsi="Arial" w:cs="Arial"/>
                  <w:sz w:val="22"/>
                  <w:szCs w:val="22"/>
                </w:rPr>
                <w:t>complaints@fundraisingregulator.org.uk</w:t>
              </w:r>
            </w:hyperlink>
          </w:p>
          <w:p w14:paraId="03B69DD6" w14:textId="3F051A2F" w:rsidR="001A2336" w:rsidRPr="002D3BEB" w:rsidRDefault="001A2336" w:rsidP="005F230B">
            <w:pPr>
              <w:spacing w:before="120"/>
              <w:rPr>
                <w:rFonts w:ascii="Arial" w:hAnsi="Arial" w:cs="Arial"/>
                <w:sz w:val="22"/>
                <w:szCs w:val="22"/>
              </w:rPr>
            </w:pPr>
          </w:p>
        </w:tc>
        <w:tc>
          <w:tcPr>
            <w:tcW w:w="2551" w:type="dxa"/>
          </w:tcPr>
          <w:p w14:paraId="0FD1D9AF" w14:textId="04BB468D" w:rsidR="00D349C7" w:rsidRPr="002D3BEB" w:rsidRDefault="00346F19" w:rsidP="005F230B">
            <w:pPr>
              <w:spacing w:before="120"/>
              <w:jc w:val="both"/>
              <w:rPr>
                <w:rFonts w:ascii="Arial" w:hAnsi="Arial" w:cs="Arial"/>
                <w:sz w:val="22"/>
                <w:szCs w:val="22"/>
              </w:rPr>
            </w:pPr>
            <w:hyperlink r:id="rId20" w:history="1">
              <w:r w:rsidR="00EE6024" w:rsidRPr="002D3BEB">
                <w:rPr>
                  <w:rStyle w:val="Hyperlink"/>
                  <w:rFonts w:ascii="Arial" w:hAnsi="Arial" w:cs="Arial"/>
                  <w:sz w:val="22"/>
                  <w:szCs w:val="22"/>
                </w:rPr>
                <w:t>https://www.fundraisingregulator.org.uk/complaints/make-complaint</w:t>
              </w:r>
            </w:hyperlink>
          </w:p>
        </w:tc>
      </w:tr>
    </w:tbl>
    <w:p w14:paraId="02AC181E" w14:textId="3B910FCD" w:rsidR="00514429" w:rsidRPr="002D3BEB" w:rsidRDefault="00BA1715" w:rsidP="00511EC5">
      <w:pPr>
        <w:spacing w:before="120" w:after="120"/>
        <w:jc w:val="both"/>
        <w:rPr>
          <w:rFonts w:ascii="Arial" w:hAnsi="Arial" w:cs="Arial"/>
          <w:sz w:val="22"/>
          <w:szCs w:val="22"/>
        </w:rPr>
      </w:pPr>
      <w:r w:rsidRPr="002D3BEB">
        <w:rPr>
          <w:rFonts w:ascii="Arial" w:hAnsi="Arial" w:cs="Arial"/>
          <w:sz w:val="22"/>
          <w:szCs w:val="22"/>
        </w:rPr>
        <w:t xml:space="preserve"> </w:t>
      </w:r>
    </w:p>
    <w:p w14:paraId="37F0F299" w14:textId="77777777" w:rsidR="00044507" w:rsidRPr="002D3BEB" w:rsidRDefault="00044507" w:rsidP="00511EC5">
      <w:pPr>
        <w:spacing w:before="120" w:after="120"/>
        <w:jc w:val="both"/>
        <w:rPr>
          <w:rFonts w:ascii="Arial" w:hAnsi="Arial" w:cs="Arial"/>
          <w:sz w:val="22"/>
          <w:szCs w:val="22"/>
        </w:rPr>
      </w:pPr>
    </w:p>
    <w:p w14:paraId="37EBFE1B" w14:textId="77777777" w:rsidR="00044507" w:rsidRPr="002D3BEB" w:rsidRDefault="00044507" w:rsidP="00511EC5">
      <w:pPr>
        <w:spacing w:before="120" w:after="120"/>
        <w:jc w:val="both"/>
        <w:rPr>
          <w:rFonts w:ascii="Arial" w:hAnsi="Arial" w:cs="Arial"/>
          <w:sz w:val="22"/>
          <w:szCs w:val="22"/>
        </w:rPr>
      </w:pPr>
    </w:p>
    <w:p w14:paraId="78E10A82" w14:textId="283B23C6" w:rsidR="00514429" w:rsidRPr="002D3BEB" w:rsidRDefault="00514429" w:rsidP="00511EC5">
      <w:pPr>
        <w:spacing w:before="120" w:after="120"/>
        <w:jc w:val="both"/>
        <w:rPr>
          <w:rFonts w:ascii="Arial" w:hAnsi="Arial" w:cs="Arial"/>
          <w:b/>
          <w:bCs/>
          <w:sz w:val="22"/>
          <w:szCs w:val="22"/>
        </w:rPr>
      </w:pPr>
      <w:r w:rsidRPr="002D3BEB">
        <w:rPr>
          <w:rFonts w:ascii="Arial" w:hAnsi="Arial" w:cs="Arial"/>
          <w:b/>
          <w:bCs/>
          <w:sz w:val="22"/>
          <w:szCs w:val="22"/>
        </w:rPr>
        <w:t xml:space="preserve">APPENDIX D </w:t>
      </w:r>
    </w:p>
    <w:p w14:paraId="6CCDC644" w14:textId="5120FED4" w:rsidR="00514429" w:rsidRPr="002D3BEB" w:rsidRDefault="00514429" w:rsidP="00511EC5">
      <w:pPr>
        <w:spacing w:before="120" w:after="120"/>
        <w:jc w:val="both"/>
        <w:rPr>
          <w:rFonts w:ascii="Arial" w:hAnsi="Arial" w:cs="Arial"/>
          <w:b/>
          <w:bCs/>
          <w:sz w:val="22"/>
          <w:szCs w:val="22"/>
        </w:rPr>
      </w:pPr>
      <w:r w:rsidRPr="002D3BEB">
        <w:rPr>
          <w:rFonts w:ascii="Arial" w:hAnsi="Arial" w:cs="Arial"/>
          <w:b/>
          <w:bCs/>
          <w:sz w:val="22"/>
          <w:szCs w:val="22"/>
        </w:rPr>
        <w:t xml:space="preserve">Investigation report template </w:t>
      </w:r>
    </w:p>
    <w:p w14:paraId="2295264A" w14:textId="77777777" w:rsidR="000B5614" w:rsidRPr="002D3BEB" w:rsidRDefault="000B5614" w:rsidP="00511EC5">
      <w:pPr>
        <w:spacing w:before="120" w:after="120"/>
        <w:jc w:val="both"/>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7"/>
      </w:tblGrid>
      <w:tr w:rsidR="00C53928" w:rsidRPr="002D3BEB" w14:paraId="4BEEB034" w14:textId="77777777" w:rsidTr="000B5614">
        <w:tc>
          <w:tcPr>
            <w:tcW w:w="9627" w:type="dxa"/>
          </w:tcPr>
          <w:p w14:paraId="3F2039F7" w14:textId="77777777" w:rsidR="00CC37AB" w:rsidRPr="002D3BEB" w:rsidRDefault="00CC37AB" w:rsidP="00511EC5">
            <w:pPr>
              <w:tabs>
                <w:tab w:val="center" w:pos="4680"/>
                <w:tab w:val="right" w:pos="9360"/>
              </w:tabs>
              <w:jc w:val="both"/>
              <w:rPr>
                <w:rFonts w:ascii="Arial" w:eastAsia="Calibri" w:hAnsi="Arial" w:cs="Arial"/>
                <w:b/>
                <w:bCs/>
                <w:sz w:val="22"/>
                <w:szCs w:val="22"/>
                <w:lang w:eastAsia="en-US"/>
              </w:rPr>
            </w:pPr>
            <w:r w:rsidRPr="002D3BEB">
              <w:rPr>
                <w:rFonts w:ascii="Arial" w:eastAsia="Calibri" w:hAnsi="Arial" w:cs="Arial"/>
                <w:b/>
                <w:bCs/>
                <w:sz w:val="22"/>
                <w:szCs w:val="22"/>
                <w:lang w:eastAsia="en-US"/>
              </w:rPr>
              <w:t xml:space="preserve">Complaint investigation [name of care home and name of investigating manager] </w:t>
            </w:r>
          </w:p>
          <w:p w14:paraId="16DA2439" w14:textId="77777777" w:rsidR="00C53928" w:rsidRPr="002D3BEB" w:rsidRDefault="00C53928" w:rsidP="00511EC5">
            <w:pPr>
              <w:jc w:val="both"/>
              <w:rPr>
                <w:rFonts w:ascii="Arial" w:eastAsia="Calibri" w:hAnsi="Arial" w:cs="Arial"/>
                <w:b/>
                <w:bCs/>
                <w:sz w:val="22"/>
                <w:szCs w:val="22"/>
                <w:u w:val="single"/>
                <w:lang w:eastAsia="en-US"/>
              </w:rPr>
            </w:pPr>
          </w:p>
          <w:p w14:paraId="753DBE8A" w14:textId="77777777" w:rsidR="00C53928" w:rsidRPr="002D3BEB" w:rsidRDefault="00C53928" w:rsidP="00511EC5">
            <w:pPr>
              <w:jc w:val="both"/>
              <w:rPr>
                <w:rFonts w:ascii="Arial" w:eastAsia="Calibri" w:hAnsi="Arial" w:cs="Arial"/>
                <w:b/>
                <w:bCs/>
                <w:sz w:val="22"/>
                <w:szCs w:val="22"/>
                <w:u w:val="single"/>
                <w:lang w:eastAsia="en-US"/>
              </w:rPr>
            </w:pPr>
          </w:p>
          <w:p w14:paraId="04513D50" w14:textId="19F20886" w:rsidR="00C53928" w:rsidRPr="002D3BEB" w:rsidRDefault="00C53928" w:rsidP="00511EC5">
            <w:pPr>
              <w:jc w:val="both"/>
              <w:rPr>
                <w:rFonts w:ascii="Arial" w:eastAsia="Calibri" w:hAnsi="Arial" w:cs="Arial"/>
                <w:b/>
                <w:bCs/>
                <w:sz w:val="22"/>
                <w:szCs w:val="22"/>
                <w:lang w:eastAsia="en-US"/>
              </w:rPr>
            </w:pPr>
            <w:r w:rsidRPr="002D3BEB">
              <w:rPr>
                <w:rFonts w:ascii="Arial" w:eastAsia="Calibri" w:hAnsi="Arial" w:cs="Arial"/>
                <w:b/>
                <w:bCs/>
                <w:sz w:val="22"/>
                <w:szCs w:val="22"/>
                <w:u w:val="single"/>
                <w:lang w:eastAsia="en-US"/>
              </w:rPr>
              <w:t>Allegations</w:t>
            </w:r>
            <w:r w:rsidRPr="002D3BEB">
              <w:rPr>
                <w:rFonts w:ascii="Arial" w:eastAsia="Calibri" w:hAnsi="Arial" w:cs="Arial"/>
                <w:b/>
                <w:bCs/>
                <w:sz w:val="22"/>
                <w:szCs w:val="22"/>
                <w:lang w:eastAsia="en-US"/>
              </w:rPr>
              <w:t>:</w:t>
            </w:r>
          </w:p>
          <w:p w14:paraId="3BA9E78D" w14:textId="77777777" w:rsidR="00C53928" w:rsidRPr="002D3BEB" w:rsidRDefault="00C53928" w:rsidP="00511EC5">
            <w:pPr>
              <w:jc w:val="both"/>
              <w:rPr>
                <w:rFonts w:ascii="Arial" w:eastAsia="Calibri" w:hAnsi="Arial" w:cs="Arial"/>
                <w:b/>
                <w:bCs/>
                <w:sz w:val="22"/>
                <w:szCs w:val="22"/>
                <w:lang w:eastAsia="en-US"/>
              </w:rPr>
            </w:pPr>
          </w:p>
          <w:p w14:paraId="0024DCA0"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[list of complainant’s allegations] </w:t>
            </w:r>
          </w:p>
          <w:p w14:paraId="213095C8" w14:textId="77777777" w:rsidR="00C53928" w:rsidRPr="002D3BEB" w:rsidRDefault="00C53928" w:rsidP="00511EC5">
            <w:pPr>
              <w:jc w:val="both"/>
              <w:rPr>
                <w:rFonts w:ascii="Arial" w:eastAsia="Calibri" w:hAnsi="Arial" w:cs="Arial"/>
                <w:sz w:val="22"/>
                <w:szCs w:val="22"/>
                <w:lang w:eastAsia="en-US"/>
              </w:rPr>
            </w:pPr>
          </w:p>
          <w:p w14:paraId="5FEEE136" w14:textId="77777777" w:rsidR="00C53928" w:rsidRPr="002D3BEB" w:rsidRDefault="00C53928" w:rsidP="00511EC5">
            <w:pPr>
              <w:jc w:val="both"/>
              <w:rPr>
                <w:rFonts w:ascii="Arial" w:eastAsia="Calibri" w:hAnsi="Arial" w:cs="Arial"/>
                <w:sz w:val="22"/>
                <w:szCs w:val="22"/>
                <w:lang w:eastAsia="en-US"/>
              </w:rPr>
            </w:pPr>
          </w:p>
          <w:p w14:paraId="6A42CEBF" w14:textId="77777777" w:rsidR="00C53928" w:rsidRPr="002D3BEB" w:rsidRDefault="00C53928" w:rsidP="00511EC5">
            <w:pPr>
              <w:jc w:val="both"/>
              <w:rPr>
                <w:rFonts w:ascii="Arial" w:eastAsia="Calibri" w:hAnsi="Arial" w:cs="Arial"/>
                <w:sz w:val="22"/>
                <w:szCs w:val="22"/>
                <w:lang w:eastAsia="en-US"/>
              </w:rPr>
            </w:pPr>
          </w:p>
          <w:p w14:paraId="20027870"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sz w:val="22"/>
                <w:szCs w:val="22"/>
                <w:u w:val="single"/>
                <w:lang w:eastAsia="en-US"/>
              </w:rPr>
              <w:t xml:space="preserve">Background information: </w:t>
            </w:r>
          </w:p>
          <w:p w14:paraId="19D32E9E" w14:textId="77777777" w:rsidR="00C53928" w:rsidRPr="002D3BEB" w:rsidRDefault="00C53928" w:rsidP="00511EC5">
            <w:pPr>
              <w:jc w:val="both"/>
              <w:rPr>
                <w:rFonts w:ascii="Arial" w:eastAsia="Calibri" w:hAnsi="Arial" w:cs="Arial"/>
                <w:sz w:val="22"/>
                <w:szCs w:val="22"/>
                <w:lang w:eastAsia="en-US"/>
              </w:rPr>
            </w:pPr>
          </w:p>
          <w:p w14:paraId="55B01347"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lastRenderedPageBreak/>
              <w:t>[For example, care and support needs, agreements in place with family, etc]</w:t>
            </w:r>
          </w:p>
          <w:p w14:paraId="5EE06741" w14:textId="77777777" w:rsidR="00C53928" w:rsidRPr="002D3BEB" w:rsidRDefault="00C53928" w:rsidP="00511EC5">
            <w:pPr>
              <w:jc w:val="both"/>
              <w:rPr>
                <w:rFonts w:ascii="Arial" w:eastAsia="Calibri" w:hAnsi="Arial" w:cs="Arial"/>
                <w:sz w:val="22"/>
                <w:szCs w:val="22"/>
                <w:lang w:eastAsia="en-US"/>
              </w:rPr>
            </w:pPr>
          </w:p>
          <w:p w14:paraId="61E607FF" w14:textId="77777777" w:rsidR="00C53928" w:rsidRPr="002D3BEB" w:rsidRDefault="00C53928" w:rsidP="00511EC5">
            <w:pPr>
              <w:jc w:val="both"/>
              <w:rPr>
                <w:rFonts w:ascii="Arial" w:eastAsia="Calibri" w:hAnsi="Arial" w:cs="Arial"/>
                <w:sz w:val="22"/>
                <w:szCs w:val="22"/>
                <w:lang w:eastAsia="en-US"/>
              </w:rPr>
            </w:pPr>
          </w:p>
          <w:p w14:paraId="50CDA43E" w14:textId="77777777" w:rsidR="00C53928" w:rsidRPr="002D3BEB" w:rsidRDefault="00C53928" w:rsidP="00511EC5">
            <w:pPr>
              <w:jc w:val="both"/>
              <w:rPr>
                <w:rFonts w:ascii="Arial" w:eastAsia="Calibri" w:hAnsi="Arial" w:cs="Arial"/>
                <w:sz w:val="22"/>
                <w:szCs w:val="22"/>
                <w:lang w:eastAsia="en-US"/>
              </w:rPr>
            </w:pPr>
          </w:p>
          <w:p w14:paraId="7C22B9DC" w14:textId="77777777" w:rsidR="00C53928" w:rsidRPr="002D3BEB" w:rsidRDefault="00C53928" w:rsidP="00511EC5">
            <w:pPr>
              <w:jc w:val="both"/>
              <w:rPr>
                <w:rFonts w:ascii="Arial" w:eastAsia="Calibri" w:hAnsi="Arial" w:cs="Arial"/>
                <w:sz w:val="22"/>
                <w:szCs w:val="22"/>
                <w:lang w:eastAsia="en-US"/>
              </w:rPr>
            </w:pPr>
          </w:p>
          <w:p w14:paraId="5B4116DF"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b/>
                <w:bCs/>
                <w:sz w:val="22"/>
                <w:szCs w:val="22"/>
                <w:u w:val="single"/>
                <w:lang w:eastAsia="en-US"/>
              </w:rPr>
              <w:t xml:space="preserve">Investigation Procedure and Process: </w:t>
            </w:r>
          </w:p>
          <w:p w14:paraId="6B173CDB" w14:textId="77777777" w:rsidR="00C53928" w:rsidRPr="002D3BEB" w:rsidRDefault="00C53928" w:rsidP="00511EC5">
            <w:pPr>
              <w:jc w:val="both"/>
              <w:rPr>
                <w:rFonts w:ascii="Arial" w:eastAsia="Calibri" w:hAnsi="Arial" w:cs="Arial"/>
                <w:sz w:val="22"/>
                <w:szCs w:val="22"/>
                <w:highlight w:val="yellow"/>
                <w:lang w:eastAsia="en-US"/>
              </w:rPr>
            </w:pPr>
          </w:p>
          <w:p w14:paraId="75868136"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[refer to Appendices below re statements, timeline, etc, if applicable]   </w:t>
            </w:r>
          </w:p>
          <w:p w14:paraId="4417E4EF" w14:textId="77777777" w:rsidR="00C53928" w:rsidRPr="002D3BEB" w:rsidRDefault="00C53928" w:rsidP="00511EC5">
            <w:pPr>
              <w:jc w:val="both"/>
              <w:rPr>
                <w:rFonts w:ascii="Arial" w:eastAsia="Calibri" w:hAnsi="Arial" w:cs="Arial"/>
                <w:sz w:val="22"/>
                <w:szCs w:val="22"/>
                <w:lang w:eastAsia="en-US"/>
              </w:rPr>
            </w:pPr>
          </w:p>
          <w:p w14:paraId="63B68973" w14:textId="77777777" w:rsidR="00C53928" w:rsidRPr="002D3BEB" w:rsidRDefault="00C53928" w:rsidP="00511EC5">
            <w:pPr>
              <w:jc w:val="both"/>
              <w:rPr>
                <w:rFonts w:ascii="Arial" w:eastAsia="Calibri" w:hAnsi="Arial" w:cs="Arial"/>
                <w:sz w:val="22"/>
                <w:szCs w:val="22"/>
                <w:lang w:eastAsia="en-US"/>
              </w:rPr>
            </w:pPr>
          </w:p>
          <w:p w14:paraId="6CC3FECE" w14:textId="77777777" w:rsidR="00C53928" w:rsidRPr="002D3BEB" w:rsidRDefault="00C53928" w:rsidP="00511EC5">
            <w:pPr>
              <w:jc w:val="both"/>
              <w:rPr>
                <w:rFonts w:ascii="Arial" w:eastAsia="Calibri" w:hAnsi="Arial" w:cs="Arial"/>
                <w:sz w:val="22"/>
                <w:szCs w:val="22"/>
                <w:lang w:eastAsia="en-US"/>
              </w:rPr>
            </w:pPr>
          </w:p>
          <w:p w14:paraId="3613129B" w14:textId="77777777" w:rsidR="00C53928" w:rsidRPr="002D3BEB" w:rsidRDefault="00C53928" w:rsidP="00577AFF">
            <w:pPr>
              <w:numPr>
                <w:ilvl w:val="0"/>
                <w:numId w:val="16"/>
              </w:numPr>
              <w:contextualSpacing/>
              <w:jc w:val="both"/>
              <w:rPr>
                <w:rFonts w:ascii="Arial" w:eastAsia="Calibri" w:hAnsi="Arial" w:cs="Arial"/>
                <w:sz w:val="22"/>
                <w:szCs w:val="22"/>
                <w:lang w:eastAsia="en-US"/>
              </w:rPr>
            </w:pPr>
            <w:r w:rsidRPr="002D3BEB">
              <w:rPr>
                <w:rFonts w:ascii="Arial" w:eastAsia="Calibri" w:hAnsi="Arial" w:cs="Arial"/>
                <w:b/>
                <w:bCs/>
                <w:sz w:val="22"/>
                <w:szCs w:val="22"/>
                <w:lang w:eastAsia="en-US"/>
              </w:rPr>
              <w:t>Interviews</w:t>
            </w:r>
            <w:r w:rsidRPr="002D3BEB">
              <w:rPr>
                <w:rFonts w:ascii="Arial" w:eastAsia="Calibri" w:hAnsi="Arial" w:cs="Arial"/>
                <w:sz w:val="22"/>
                <w:szCs w:val="22"/>
                <w:lang w:eastAsia="en-US"/>
              </w:rPr>
              <w:t xml:space="preserve">: </w:t>
            </w:r>
          </w:p>
          <w:p w14:paraId="14BDA232" w14:textId="77777777" w:rsidR="00C53928" w:rsidRPr="002D3BEB" w:rsidRDefault="00C53928" w:rsidP="00511EC5">
            <w:pPr>
              <w:spacing w:line="276" w:lineRule="auto"/>
              <w:jc w:val="both"/>
              <w:rPr>
                <w:rFonts w:ascii="Arial" w:eastAsia="Calibri" w:hAnsi="Arial" w:cs="Arial"/>
                <w:sz w:val="22"/>
                <w:szCs w:val="22"/>
                <w:lang w:eastAsia="en-US"/>
              </w:rPr>
            </w:pPr>
          </w:p>
          <w:p w14:paraId="4A04227E" w14:textId="77777777" w:rsidR="00C53928" w:rsidRPr="002D3BEB" w:rsidRDefault="00C53928" w:rsidP="00511EC5">
            <w:pPr>
              <w:spacing w:line="276" w:lineRule="auto"/>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[list of the people interviewed and job titles] </w:t>
            </w:r>
          </w:p>
          <w:p w14:paraId="1BAC1CCF" w14:textId="77777777" w:rsidR="00C53928" w:rsidRPr="002D3BEB" w:rsidRDefault="00C53928" w:rsidP="00511EC5">
            <w:pPr>
              <w:spacing w:line="276" w:lineRule="auto"/>
              <w:jc w:val="both"/>
              <w:rPr>
                <w:rFonts w:ascii="Arial" w:eastAsia="Calibri" w:hAnsi="Arial" w:cs="Arial"/>
                <w:sz w:val="22"/>
                <w:szCs w:val="22"/>
                <w:lang w:eastAsia="en-US"/>
              </w:rPr>
            </w:pPr>
          </w:p>
          <w:p w14:paraId="34D9ED4B" w14:textId="77777777" w:rsidR="00C53928" w:rsidRPr="002D3BEB" w:rsidRDefault="00C53928" w:rsidP="00511EC5">
            <w:pPr>
              <w:spacing w:line="276" w:lineRule="auto"/>
              <w:jc w:val="both"/>
              <w:rPr>
                <w:rFonts w:ascii="Arial" w:eastAsia="Calibri" w:hAnsi="Arial" w:cs="Arial"/>
                <w:sz w:val="22"/>
                <w:szCs w:val="22"/>
                <w:lang w:eastAsia="en-US"/>
              </w:rPr>
            </w:pPr>
          </w:p>
          <w:p w14:paraId="277123A6" w14:textId="77777777" w:rsidR="00C53928" w:rsidRPr="002D3BEB" w:rsidRDefault="00C53928" w:rsidP="00577AFF">
            <w:pPr>
              <w:numPr>
                <w:ilvl w:val="0"/>
                <w:numId w:val="16"/>
              </w:numPr>
              <w:spacing w:line="276" w:lineRule="auto"/>
              <w:contextualSpacing/>
              <w:jc w:val="both"/>
              <w:rPr>
                <w:rFonts w:ascii="Arial" w:eastAsia="Calibri" w:hAnsi="Arial" w:cs="Arial"/>
                <w:sz w:val="22"/>
                <w:szCs w:val="22"/>
                <w:lang w:eastAsia="en-US"/>
              </w:rPr>
            </w:pPr>
            <w:r w:rsidRPr="002D3BEB">
              <w:rPr>
                <w:rFonts w:ascii="Arial" w:eastAsia="Calibri" w:hAnsi="Arial" w:cs="Arial"/>
                <w:b/>
                <w:bCs/>
                <w:sz w:val="22"/>
                <w:szCs w:val="22"/>
                <w:lang w:eastAsia="en-US"/>
              </w:rPr>
              <w:t>Records</w:t>
            </w:r>
            <w:r w:rsidRPr="002D3BEB">
              <w:rPr>
                <w:rFonts w:ascii="Arial" w:eastAsia="Calibri" w:hAnsi="Arial" w:cs="Arial"/>
                <w:sz w:val="22"/>
                <w:szCs w:val="22"/>
                <w:lang w:eastAsia="en-US"/>
              </w:rPr>
              <w:t xml:space="preserve">: </w:t>
            </w:r>
          </w:p>
          <w:p w14:paraId="3A716322" w14:textId="77777777" w:rsidR="00C53928" w:rsidRPr="002D3BEB" w:rsidRDefault="00C53928" w:rsidP="00511EC5">
            <w:pPr>
              <w:spacing w:line="276" w:lineRule="auto"/>
              <w:jc w:val="both"/>
              <w:rPr>
                <w:rFonts w:ascii="Arial" w:eastAsia="Calibri" w:hAnsi="Arial" w:cs="Arial"/>
                <w:sz w:val="22"/>
                <w:szCs w:val="22"/>
                <w:lang w:eastAsia="en-US"/>
              </w:rPr>
            </w:pPr>
          </w:p>
          <w:p w14:paraId="2AF4E24C" w14:textId="77777777" w:rsidR="00C53928" w:rsidRPr="002D3BEB" w:rsidRDefault="00C53928" w:rsidP="00511EC5">
            <w:pPr>
              <w:spacing w:line="276" w:lineRule="auto"/>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[i.e. Nourish, care plan, disclaimers, etc] </w:t>
            </w:r>
          </w:p>
          <w:p w14:paraId="0F9A5A60" w14:textId="77777777" w:rsidR="00C53928" w:rsidRPr="002D3BEB" w:rsidRDefault="00C53928" w:rsidP="00511EC5">
            <w:pPr>
              <w:spacing w:line="276" w:lineRule="auto"/>
              <w:jc w:val="both"/>
              <w:rPr>
                <w:rFonts w:ascii="Arial" w:eastAsia="Calibri" w:hAnsi="Arial" w:cs="Arial"/>
                <w:sz w:val="22"/>
                <w:szCs w:val="22"/>
                <w:lang w:eastAsia="en-US"/>
              </w:rPr>
            </w:pPr>
          </w:p>
          <w:p w14:paraId="68E5C7F9" w14:textId="77777777" w:rsidR="00C53928" w:rsidRPr="002D3BEB" w:rsidRDefault="00C53928" w:rsidP="00511EC5">
            <w:pPr>
              <w:jc w:val="both"/>
              <w:rPr>
                <w:rFonts w:ascii="Arial" w:eastAsia="Calibri" w:hAnsi="Arial" w:cs="Arial"/>
                <w:sz w:val="22"/>
                <w:szCs w:val="22"/>
                <w:lang w:eastAsia="en-US"/>
              </w:rPr>
            </w:pPr>
          </w:p>
          <w:p w14:paraId="52358FD2" w14:textId="77777777" w:rsidR="00C53928" w:rsidRPr="002D3BEB" w:rsidRDefault="00C53928" w:rsidP="00511EC5">
            <w:pPr>
              <w:jc w:val="both"/>
              <w:rPr>
                <w:rFonts w:ascii="Arial" w:eastAsia="Calibri" w:hAnsi="Arial" w:cs="Arial"/>
                <w:sz w:val="22"/>
                <w:szCs w:val="22"/>
                <w:lang w:eastAsia="en-US"/>
              </w:rPr>
            </w:pPr>
          </w:p>
          <w:p w14:paraId="6BDB487F"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sz w:val="22"/>
                <w:szCs w:val="22"/>
                <w:u w:val="single"/>
                <w:lang w:eastAsia="en-US"/>
              </w:rPr>
              <w:t>Investigation findings</w:t>
            </w:r>
          </w:p>
          <w:p w14:paraId="0206CDF1" w14:textId="77777777" w:rsidR="00C53928" w:rsidRPr="002D3BEB" w:rsidRDefault="00C53928" w:rsidP="00511EC5">
            <w:pPr>
              <w:jc w:val="both"/>
              <w:rPr>
                <w:rFonts w:ascii="Arial" w:eastAsia="Calibri" w:hAnsi="Arial" w:cs="Arial"/>
                <w:sz w:val="22"/>
                <w:szCs w:val="22"/>
                <w:lang w:eastAsia="en-US"/>
              </w:rPr>
            </w:pPr>
          </w:p>
          <w:p w14:paraId="5A17563D" w14:textId="77777777" w:rsidR="00C53928" w:rsidRPr="002D3BEB" w:rsidRDefault="00C53928" w:rsidP="00511EC5">
            <w:pPr>
              <w:ind w:left="1080"/>
              <w:contextualSpacing/>
              <w:jc w:val="both"/>
              <w:rPr>
                <w:rFonts w:ascii="Arial" w:eastAsia="Calibri" w:hAnsi="Arial" w:cs="Arial"/>
                <w:sz w:val="22"/>
                <w:szCs w:val="22"/>
                <w:lang w:eastAsia="en-US"/>
              </w:rPr>
            </w:pPr>
          </w:p>
          <w:p w14:paraId="4C544B23" w14:textId="77777777" w:rsidR="00C53928" w:rsidRPr="002D3BEB" w:rsidRDefault="00C53928" w:rsidP="00577AFF">
            <w:pPr>
              <w:numPr>
                <w:ilvl w:val="0"/>
                <w:numId w:val="14"/>
              </w:numPr>
              <w:contextualSpacing/>
              <w:jc w:val="both"/>
              <w:rPr>
                <w:rFonts w:ascii="Arial" w:eastAsia="Calibri" w:hAnsi="Arial" w:cs="Arial"/>
                <w:sz w:val="22"/>
                <w:szCs w:val="22"/>
                <w:lang w:eastAsia="en-US"/>
              </w:rPr>
            </w:pPr>
          </w:p>
          <w:p w14:paraId="58D35A8D" w14:textId="77777777" w:rsidR="00C53928" w:rsidRPr="002D3BEB" w:rsidRDefault="00C53928" w:rsidP="00511EC5">
            <w:pPr>
              <w:ind w:left="720"/>
              <w:contextualSpacing/>
              <w:jc w:val="both"/>
              <w:rPr>
                <w:rFonts w:ascii="Arial" w:eastAsia="Calibri" w:hAnsi="Arial" w:cs="Arial"/>
                <w:sz w:val="22"/>
                <w:szCs w:val="22"/>
                <w:lang w:eastAsia="en-US"/>
              </w:rPr>
            </w:pPr>
          </w:p>
          <w:p w14:paraId="3F45AF16" w14:textId="77777777" w:rsidR="00C53928" w:rsidRPr="002D3BEB" w:rsidRDefault="00C53928" w:rsidP="00511EC5">
            <w:pPr>
              <w:ind w:left="1080"/>
              <w:contextualSpacing/>
              <w:jc w:val="both"/>
              <w:rPr>
                <w:rFonts w:ascii="Arial" w:eastAsia="Calibri" w:hAnsi="Arial" w:cs="Arial"/>
                <w:sz w:val="22"/>
                <w:szCs w:val="22"/>
                <w:lang w:eastAsia="en-US"/>
              </w:rPr>
            </w:pPr>
          </w:p>
          <w:p w14:paraId="6F5AACFD" w14:textId="77777777" w:rsidR="00C53928" w:rsidRPr="002D3BEB" w:rsidRDefault="00C53928" w:rsidP="00577AFF">
            <w:pPr>
              <w:numPr>
                <w:ilvl w:val="0"/>
                <w:numId w:val="14"/>
              </w:numPr>
              <w:contextualSpacing/>
              <w:jc w:val="both"/>
              <w:rPr>
                <w:rFonts w:ascii="Arial" w:eastAsia="Calibri" w:hAnsi="Arial" w:cs="Arial"/>
                <w:sz w:val="22"/>
                <w:szCs w:val="22"/>
                <w:u w:val="single"/>
                <w:lang w:eastAsia="en-US"/>
              </w:rPr>
            </w:pPr>
          </w:p>
          <w:p w14:paraId="04AB697D" w14:textId="77777777" w:rsidR="00C53928" w:rsidRPr="002D3BEB" w:rsidRDefault="00C53928" w:rsidP="00511EC5">
            <w:pPr>
              <w:jc w:val="both"/>
              <w:rPr>
                <w:rFonts w:ascii="Arial" w:eastAsia="Calibri" w:hAnsi="Arial" w:cs="Arial"/>
                <w:sz w:val="22"/>
                <w:szCs w:val="22"/>
                <w:lang w:eastAsia="en-US"/>
              </w:rPr>
            </w:pPr>
          </w:p>
          <w:p w14:paraId="2F3E5808" w14:textId="77777777" w:rsidR="00C53928" w:rsidRPr="002D3BEB" w:rsidRDefault="00C53928" w:rsidP="00511EC5">
            <w:pPr>
              <w:jc w:val="both"/>
              <w:rPr>
                <w:rFonts w:ascii="Arial" w:eastAsia="Calibri" w:hAnsi="Arial" w:cs="Arial"/>
                <w:b/>
                <w:bCs/>
                <w:sz w:val="22"/>
                <w:szCs w:val="22"/>
                <w:u w:val="single"/>
                <w:lang w:eastAsia="en-US"/>
              </w:rPr>
            </w:pPr>
          </w:p>
          <w:p w14:paraId="05C3E654" w14:textId="77777777" w:rsidR="00C53928" w:rsidRPr="002D3BEB" w:rsidRDefault="00C53928" w:rsidP="00511EC5">
            <w:pPr>
              <w:jc w:val="both"/>
              <w:rPr>
                <w:rFonts w:ascii="Arial" w:eastAsia="Calibri" w:hAnsi="Arial" w:cs="Arial"/>
                <w:sz w:val="22"/>
                <w:szCs w:val="22"/>
                <w:lang w:eastAsia="en-US"/>
              </w:rPr>
            </w:pPr>
          </w:p>
          <w:p w14:paraId="4767D991" w14:textId="77777777" w:rsidR="00C53928" w:rsidRPr="002D3BEB" w:rsidRDefault="00C53928" w:rsidP="00511EC5">
            <w:pPr>
              <w:jc w:val="both"/>
              <w:rPr>
                <w:rFonts w:ascii="Arial" w:eastAsia="Calibri" w:hAnsi="Arial" w:cs="Arial"/>
                <w:sz w:val="22"/>
                <w:szCs w:val="22"/>
                <w:u w:val="single"/>
                <w:lang w:eastAsia="en-US"/>
              </w:rPr>
            </w:pPr>
            <w:r w:rsidRPr="002D3BEB">
              <w:rPr>
                <w:rFonts w:ascii="Arial" w:eastAsia="Calibri" w:hAnsi="Arial" w:cs="Arial"/>
                <w:b/>
                <w:bCs/>
                <w:sz w:val="22"/>
                <w:szCs w:val="22"/>
                <w:u w:val="single"/>
                <w:lang w:eastAsia="en-US"/>
              </w:rPr>
              <w:t>Relevant Detailed Investigation Information</w:t>
            </w:r>
            <w:r w:rsidRPr="002D3BEB">
              <w:rPr>
                <w:rFonts w:ascii="Arial" w:eastAsia="Calibri" w:hAnsi="Arial" w:cs="Arial"/>
                <w:sz w:val="22"/>
                <w:szCs w:val="22"/>
                <w:u w:val="single"/>
                <w:lang w:eastAsia="en-US"/>
              </w:rPr>
              <w:t xml:space="preserve"> </w:t>
            </w:r>
          </w:p>
          <w:p w14:paraId="391C5902" w14:textId="77777777" w:rsidR="00C53928" w:rsidRPr="002D3BEB" w:rsidRDefault="00C53928" w:rsidP="00511EC5">
            <w:pPr>
              <w:jc w:val="both"/>
              <w:rPr>
                <w:rFonts w:ascii="Arial" w:eastAsia="Calibri" w:hAnsi="Arial" w:cs="Arial"/>
                <w:sz w:val="22"/>
                <w:szCs w:val="22"/>
                <w:lang w:eastAsia="en-US"/>
              </w:rPr>
            </w:pPr>
          </w:p>
          <w:p w14:paraId="0F8F77F9" w14:textId="77777777" w:rsidR="00C53928" w:rsidRPr="002D3BEB" w:rsidRDefault="00C53928" w:rsidP="00577AFF">
            <w:pPr>
              <w:numPr>
                <w:ilvl w:val="0"/>
                <w:numId w:val="15"/>
              </w:numPr>
              <w:ind w:left="426"/>
              <w:contextualSpacing/>
              <w:jc w:val="both"/>
              <w:rPr>
                <w:rFonts w:ascii="Arial" w:eastAsia="Calibri" w:hAnsi="Arial" w:cs="Arial"/>
                <w:sz w:val="22"/>
                <w:szCs w:val="22"/>
                <w:lang w:eastAsia="en-US"/>
              </w:rPr>
            </w:pPr>
          </w:p>
          <w:p w14:paraId="0DFA418F" w14:textId="77777777" w:rsidR="00C53928" w:rsidRPr="002D3BEB" w:rsidRDefault="00C53928" w:rsidP="00511EC5">
            <w:pPr>
              <w:ind w:left="426"/>
              <w:jc w:val="both"/>
              <w:rPr>
                <w:rFonts w:ascii="Arial" w:eastAsia="Calibri" w:hAnsi="Arial" w:cs="Arial"/>
                <w:sz w:val="22"/>
                <w:szCs w:val="22"/>
                <w:lang w:eastAsia="en-US"/>
              </w:rPr>
            </w:pPr>
          </w:p>
          <w:p w14:paraId="54B1C3F8" w14:textId="77777777" w:rsidR="00C53928" w:rsidRPr="002D3BEB" w:rsidRDefault="00C53928" w:rsidP="00577AFF">
            <w:pPr>
              <w:numPr>
                <w:ilvl w:val="0"/>
                <w:numId w:val="15"/>
              </w:numPr>
              <w:ind w:left="426"/>
              <w:contextualSpacing/>
              <w:jc w:val="both"/>
              <w:rPr>
                <w:rFonts w:ascii="Arial" w:eastAsia="Calibri" w:hAnsi="Arial" w:cs="Arial"/>
                <w:sz w:val="22"/>
                <w:szCs w:val="22"/>
                <w:lang w:eastAsia="en-US"/>
              </w:rPr>
            </w:pPr>
          </w:p>
          <w:p w14:paraId="42B7E3B3" w14:textId="77777777" w:rsidR="00C53928" w:rsidRPr="002D3BEB" w:rsidRDefault="00C53928" w:rsidP="00511EC5">
            <w:pPr>
              <w:ind w:left="426"/>
              <w:jc w:val="both"/>
              <w:rPr>
                <w:rFonts w:ascii="Arial" w:eastAsia="Calibri" w:hAnsi="Arial" w:cs="Arial"/>
                <w:sz w:val="22"/>
                <w:szCs w:val="22"/>
                <w:lang w:eastAsia="en-US"/>
              </w:rPr>
            </w:pPr>
          </w:p>
          <w:p w14:paraId="3A87BC52" w14:textId="77777777" w:rsidR="00C53928" w:rsidRPr="002D3BEB" w:rsidRDefault="00C53928" w:rsidP="00511EC5">
            <w:pPr>
              <w:contextualSpacing/>
              <w:jc w:val="both"/>
              <w:rPr>
                <w:rFonts w:ascii="Arial" w:eastAsia="Calibri" w:hAnsi="Arial" w:cs="Arial"/>
                <w:sz w:val="22"/>
                <w:szCs w:val="22"/>
                <w:lang w:eastAsia="en-US"/>
              </w:rPr>
            </w:pPr>
          </w:p>
          <w:p w14:paraId="04506BA9" w14:textId="77777777" w:rsidR="00C53928" w:rsidRPr="002D3BEB" w:rsidRDefault="00C53928" w:rsidP="00511EC5">
            <w:pPr>
              <w:ind w:left="426"/>
              <w:contextualSpacing/>
              <w:jc w:val="both"/>
              <w:rPr>
                <w:rFonts w:ascii="Arial" w:eastAsia="Calibri" w:hAnsi="Arial" w:cs="Arial"/>
                <w:sz w:val="22"/>
                <w:szCs w:val="22"/>
                <w:lang w:eastAsia="en-US"/>
              </w:rPr>
            </w:pPr>
          </w:p>
          <w:p w14:paraId="1C3EEC04"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sz w:val="22"/>
                <w:szCs w:val="22"/>
                <w:u w:val="single"/>
                <w:lang w:eastAsia="en-US"/>
              </w:rPr>
              <w:t xml:space="preserve">Conclusion </w:t>
            </w:r>
          </w:p>
          <w:p w14:paraId="34F12314" w14:textId="77777777" w:rsidR="00C53928" w:rsidRPr="002D3BEB" w:rsidRDefault="00C53928" w:rsidP="00511EC5">
            <w:pPr>
              <w:jc w:val="both"/>
              <w:rPr>
                <w:rFonts w:ascii="Arial" w:eastAsia="Calibri" w:hAnsi="Arial" w:cs="Arial"/>
                <w:sz w:val="22"/>
                <w:szCs w:val="22"/>
                <w:lang w:eastAsia="en-US"/>
              </w:rPr>
            </w:pPr>
          </w:p>
          <w:p w14:paraId="21DB9700"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 </w:t>
            </w:r>
          </w:p>
          <w:p w14:paraId="003CA196" w14:textId="77777777" w:rsidR="00C53928" w:rsidRPr="002D3BEB" w:rsidRDefault="00C53928" w:rsidP="00511EC5">
            <w:pPr>
              <w:jc w:val="both"/>
              <w:rPr>
                <w:rFonts w:ascii="Arial" w:eastAsia="Calibri" w:hAnsi="Arial" w:cs="Arial"/>
                <w:sz w:val="22"/>
                <w:szCs w:val="22"/>
                <w:lang w:eastAsia="en-US"/>
              </w:rPr>
            </w:pPr>
          </w:p>
          <w:p w14:paraId="310FAF04" w14:textId="77777777" w:rsidR="00C53928" w:rsidRPr="002D3BEB" w:rsidRDefault="00C53928" w:rsidP="00511EC5">
            <w:pPr>
              <w:jc w:val="both"/>
              <w:rPr>
                <w:rFonts w:ascii="Arial" w:eastAsia="Calibri" w:hAnsi="Arial" w:cs="Arial"/>
                <w:sz w:val="22"/>
                <w:szCs w:val="22"/>
                <w:lang w:eastAsia="en-US"/>
              </w:rPr>
            </w:pPr>
          </w:p>
          <w:p w14:paraId="41B9F6C9"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sz w:val="22"/>
                <w:szCs w:val="22"/>
                <w:u w:val="single"/>
                <w:lang w:eastAsia="en-US"/>
              </w:rPr>
              <w:t xml:space="preserve">Recommendations </w:t>
            </w:r>
          </w:p>
          <w:p w14:paraId="163D4614" w14:textId="77777777" w:rsidR="00C53928" w:rsidRPr="002D3BEB" w:rsidRDefault="00C53928" w:rsidP="00511EC5">
            <w:pPr>
              <w:jc w:val="both"/>
              <w:rPr>
                <w:rFonts w:ascii="Arial" w:eastAsia="Calibri" w:hAnsi="Arial" w:cs="Arial"/>
                <w:sz w:val="22"/>
                <w:szCs w:val="22"/>
                <w:lang w:eastAsia="en-US"/>
              </w:rPr>
            </w:pPr>
          </w:p>
          <w:p w14:paraId="47B62490" w14:textId="77777777" w:rsidR="00C53928" w:rsidRPr="002D3BEB" w:rsidRDefault="00C53928" w:rsidP="00511EC5">
            <w:pPr>
              <w:jc w:val="both"/>
              <w:rPr>
                <w:rFonts w:ascii="Arial" w:eastAsia="Calibri" w:hAnsi="Arial" w:cs="Arial"/>
                <w:sz w:val="22"/>
                <w:szCs w:val="22"/>
                <w:lang w:eastAsia="en-US"/>
              </w:rPr>
            </w:pPr>
          </w:p>
          <w:p w14:paraId="31A5841A" w14:textId="77777777" w:rsidR="00C53928" w:rsidRPr="002D3BEB" w:rsidRDefault="00C53928" w:rsidP="00511EC5">
            <w:pPr>
              <w:jc w:val="both"/>
              <w:rPr>
                <w:rFonts w:ascii="Arial" w:eastAsia="Calibri" w:hAnsi="Arial" w:cs="Arial"/>
                <w:b/>
                <w:bCs/>
                <w:i/>
                <w:iCs/>
                <w:sz w:val="22"/>
                <w:szCs w:val="22"/>
                <w:lang w:eastAsia="en-US"/>
              </w:rPr>
            </w:pPr>
            <w:r w:rsidRPr="002D3BEB">
              <w:rPr>
                <w:rFonts w:ascii="Arial" w:eastAsia="Calibri" w:hAnsi="Arial" w:cs="Arial"/>
                <w:sz w:val="22"/>
                <w:szCs w:val="22"/>
                <w:lang w:eastAsia="en-US"/>
              </w:rPr>
              <w:t xml:space="preserve"> </w:t>
            </w:r>
            <w:r w:rsidRPr="002D3BEB">
              <w:rPr>
                <w:rFonts w:ascii="Arial" w:eastAsia="Calibri" w:hAnsi="Arial" w:cs="Arial"/>
                <w:b/>
                <w:bCs/>
                <w:i/>
                <w:iCs/>
                <w:sz w:val="22"/>
                <w:szCs w:val="22"/>
                <w:lang w:eastAsia="en-US"/>
              </w:rPr>
              <w:t>Recommendations regarding Staff</w:t>
            </w:r>
          </w:p>
          <w:p w14:paraId="35C9A07A" w14:textId="77777777" w:rsidR="00C53928" w:rsidRPr="002D3BEB" w:rsidRDefault="00C53928" w:rsidP="00511EC5">
            <w:pPr>
              <w:jc w:val="both"/>
              <w:rPr>
                <w:rFonts w:ascii="Arial" w:eastAsia="Calibri" w:hAnsi="Arial" w:cs="Arial"/>
                <w:b/>
                <w:bCs/>
                <w:i/>
                <w:iCs/>
                <w:sz w:val="22"/>
                <w:szCs w:val="22"/>
                <w:lang w:eastAsia="en-US"/>
              </w:rPr>
            </w:pPr>
          </w:p>
          <w:p w14:paraId="131E49A8" w14:textId="07B553B2"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w:t>
            </w:r>
            <w:r w:rsidR="002D3BEB" w:rsidRPr="002D3BEB">
              <w:rPr>
                <w:rFonts w:ascii="Arial" w:eastAsia="Calibri" w:hAnsi="Arial" w:cs="Arial"/>
                <w:sz w:val="22"/>
                <w:szCs w:val="22"/>
                <w:lang w:eastAsia="en-US"/>
              </w:rPr>
              <w:t>i.e.,</w:t>
            </w:r>
            <w:r w:rsidRPr="002D3BEB">
              <w:rPr>
                <w:rFonts w:ascii="Arial" w:eastAsia="Calibri" w:hAnsi="Arial" w:cs="Arial"/>
                <w:sz w:val="22"/>
                <w:szCs w:val="22"/>
                <w:lang w:eastAsia="en-US"/>
              </w:rPr>
              <w:t xml:space="preserve"> HR, training, etc] </w:t>
            </w:r>
          </w:p>
          <w:p w14:paraId="0BFC63A3" w14:textId="77777777" w:rsidR="00C53928" w:rsidRPr="002D3BEB" w:rsidRDefault="00C53928" w:rsidP="00511EC5">
            <w:pPr>
              <w:jc w:val="both"/>
              <w:rPr>
                <w:rFonts w:ascii="Arial" w:eastAsia="Calibri" w:hAnsi="Arial" w:cs="Arial"/>
                <w:sz w:val="22"/>
                <w:szCs w:val="22"/>
                <w:lang w:eastAsia="en-US"/>
              </w:rPr>
            </w:pPr>
          </w:p>
          <w:p w14:paraId="6C872121" w14:textId="77777777" w:rsidR="00C53928" w:rsidRPr="002D3BEB" w:rsidRDefault="00C53928" w:rsidP="00511EC5">
            <w:pPr>
              <w:jc w:val="both"/>
              <w:rPr>
                <w:rFonts w:ascii="Arial" w:eastAsia="Calibri" w:hAnsi="Arial" w:cs="Arial"/>
                <w:b/>
                <w:bCs/>
                <w:i/>
                <w:iCs/>
                <w:sz w:val="22"/>
                <w:szCs w:val="22"/>
                <w:lang w:eastAsia="en-US"/>
              </w:rPr>
            </w:pPr>
          </w:p>
          <w:p w14:paraId="170EE2AE"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R1 - </w:t>
            </w:r>
          </w:p>
          <w:p w14:paraId="311AF212" w14:textId="77777777" w:rsidR="00C53928" w:rsidRPr="002D3BEB" w:rsidRDefault="00C53928" w:rsidP="00511EC5">
            <w:pPr>
              <w:jc w:val="both"/>
              <w:rPr>
                <w:rFonts w:ascii="Arial" w:eastAsia="Calibri" w:hAnsi="Arial" w:cs="Arial"/>
                <w:sz w:val="22"/>
                <w:szCs w:val="22"/>
                <w:lang w:eastAsia="en-US"/>
              </w:rPr>
            </w:pPr>
          </w:p>
          <w:p w14:paraId="71C5739A" w14:textId="77777777" w:rsidR="00C53928" w:rsidRPr="002D3BEB" w:rsidRDefault="00C53928" w:rsidP="00511EC5">
            <w:pPr>
              <w:jc w:val="both"/>
              <w:rPr>
                <w:rFonts w:ascii="Arial" w:eastAsia="Calibri" w:hAnsi="Arial" w:cs="Arial"/>
                <w:sz w:val="22"/>
                <w:szCs w:val="22"/>
                <w:lang w:eastAsia="en-US"/>
              </w:rPr>
            </w:pPr>
          </w:p>
          <w:p w14:paraId="3EF0DDB2" w14:textId="77777777" w:rsidR="00C53928" w:rsidRPr="002D3BEB" w:rsidRDefault="00C53928" w:rsidP="00511EC5">
            <w:pPr>
              <w:ind w:left="709" w:hanging="709"/>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R2 – </w:t>
            </w:r>
          </w:p>
          <w:p w14:paraId="3975CE28" w14:textId="77777777" w:rsidR="00C53928" w:rsidRPr="002D3BEB" w:rsidRDefault="00C53928" w:rsidP="00511EC5">
            <w:pPr>
              <w:jc w:val="both"/>
              <w:rPr>
                <w:rFonts w:ascii="Arial" w:eastAsia="Calibri" w:hAnsi="Arial" w:cs="Arial"/>
                <w:sz w:val="22"/>
                <w:szCs w:val="22"/>
                <w:lang w:eastAsia="en-US"/>
              </w:rPr>
            </w:pPr>
          </w:p>
          <w:p w14:paraId="02D24422" w14:textId="315ACDBC" w:rsidR="00C53928" w:rsidRPr="002D3BEB" w:rsidRDefault="00C53928" w:rsidP="00511EC5">
            <w:pPr>
              <w:jc w:val="both"/>
              <w:rPr>
                <w:rFonts w:ascii="Arial" w:eastAsia="Calibri" w:hAnsi="Arial" w:cs="Arial"/>
                <w:sz w:val="22"/>
                <w:szCs w:val="22"/>
                <w:lang w:eastAsia="en-US"/>
              </w:rPr>
            </w:pPr>
          </w:p>
          <w:p w14:paraId="578C6D8B" w14:textId="77777777" w:rsidR="00C53928" w:rsidRPr="002D3BEB" w:rsidRDefault="00C53928" w:rsidP="00511EC5">
            <w:pPr>
              <w:jc w:val="both"/>
              <w:rPr>
                <w:rFonts w:ascii="Arial" w:eastAsia="Calibri" w:hAnsi="Arial" w:cs="Arial"/>
                <w:sz w:val="22"/>
                <w:szCs w:val="22"/>
                <w:lang w:eastAsia="en-US"/>
              </w:rPr>
            </w:pPr>
          </w:p>
          <w:p w14:paraId="4153593F" w14:textId="77777777" w:rsidR="00C53928" w:rsidRPr="002D3BEB" w:rsidRDefault="00C53928" w:rsidP="00511EC5">
            <w:pPr>
              <w:jc w:val="both"/>
              <w:rPr>
                <w:rFonts w:ascii="Arial" w:eastAsia="Calibri" w:hAnsi="Arial" w:cs="Arial"/>
                <w:sz w:val="22"/>
                <w:szCs w:val="22"/>
                <w:lang w:eastAsia="en-US"/>
              </w:rPr>
            </w:pPr>
          </w:p>
          <w:p w14:paraId="35939802"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i/>
                <w:iCs/>
                <w:sz w:val="22"/>
                <w:szCs w:val="22"/>
                <w:lang w:eastAsia="en-US"/>
              </w:rPr>
              <w:t>Recommendations regarding procedure</w:t>
            </w:r>
            <w:r w:rsidRPr="002D3BEB">
              <w:rPr>
                <w:rFonts w:ascii="Arial" w:eastAsia="Calibri" w:hAnsi="Arial" w:cs="Arial"/>
                <w:b/>
                <w:bCs/>
                <w:sz w:val="22"/>
                <w:szCs w:val="22"/>
                <w:lang w:eastAsia="en-US"/>
              </w:rPr>
              <w:t>:</w:t>
            </w:r>
            <w:r w:rsidRPr="002D3BEB">
              <w:rPr>
                <w:rFonts w:ascii="Arial" w:eastAsia="Calibri" w:hAnsi="Arial" w:cs="Arial"/>
                <w:b/>
                <w:bCs/>
                <w:sz w:val="22"/>
                <w:szCs w:val="22"/>
                <w:u w:val="single"/>
                <w:lang w:eastAsia="en-US"/>
              </w:rPr>
              <w:t xml:space="preserve"> </w:t>
            </w:r>
          </w:p>
          <w:p w14:paraId="7A3B618F" w14:textId="77777777" w:rsidR="00C53928" w:rsidRPr="002D3BEB" w:rsidRDefault="00C53928" w:rsidP="00511EC5">
            <w:pPr>
              <w:jc w:val="both"/>
              <w:rPr>
                <w:rFonts w:ascii="Arial" w:eastAsia="Calibri" w:hAnsi="Arial" w:cs="Arial"/>
                <w:b/>
                <w:bCs/>
                <w:sz w:val="22"/>
                <w:szCs w:val="22"/>
                <w:lang w:eastAsia="en-US"/>
              </w:rPr>
            </w:pPr>
          </w:p>
          <w:p w14:paraId="531AAD2C"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R4 - </w:t>
            </w:r>
          </w:p>
          <w:p w14:paraId="41726580" w14:textId="77777777" w:rsidR="00C53928" w:rsidRPr="002D3BEB" w:rsidRDefault="00C53928" w:rsidP="00511EC5">
            <w:pPr>
              <w:jc w:val="both"/>
              <w:rPr>
                <w:rFonts w:ascii="Arial" w:eastAsia="Calibri" w:hAnsi="Arial" w:cs="Arial"/>
                <w:sz w:val="22"/>
                <w:szCs w:val="22"/>
                <w:lang w:eastAsia="en-US"/>
              </w:rPr>
            </w:pPr>
          </w:p>
          <w:p w14:paraId="5CACA448"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R5 –</w:t>
            </w:r>
          </w:p>
          <w:p w14:paraId="1941FDD7" w14:textId="77777777" w:rsidR="00C53928" w:rsidRPr="002D3BEB" w:rsidRDefault="00C53928" w:rsidP="00511EC5">
            <w:pPr>
              <w:jc w:val="both"/>
              <w:rPr>
                <w:rFonts w:ascii="Arial" w:eastAsia="Calibri" w:hAnsi="Arial" w:cs="Arial"/>
                <w:sz w:val="22"/>
                <w:szCs w:val="22"/>
                <w:lang w:eastAsia="en-US"/>
              </w:rPr>
            </w:pPr>
          </w:p>
          <w:p w14:paraId="13B3E66B" w14:textId="77777777" w:rsidR="00C53928" w:rsidRPr="002D3BEB" w:rsidRDefault="00C53928" w:rsidP="00511EC5">
            <w:pPr>
              <w:jc w:val="both"/>
              <w:rPr>
                <w:rFonts w:ascii="Arial" w:eastAsia="Calibri" w:hAnsi="Arial" w:cs="Arial"/>
                <w:sz w:val="22"/>
                <w:szCs w:val="22"/>
                <w:lang w:eastAsia="en-US"/>
              </w:rPr>
            </w:pPr>
          </w:p>
          <w:p w14:paraId="779B4B05" w14:textId="77777777" w:rsidR="00C53928" w:rsidRPr="002D3BEB" w:rsidRDefault="00C53928" w:rsidP="00511EC5">
            <w:pPr>
              <w:jc w:val="both"/>
              <w:rPr>
                <w:rFonts w:ascii="Arial" w:eastAsia="Calibri" w:hAnsi="Arial" w:cs="Arial"/>
                <w:b/>
                <w:bCs/>
                <w:sz w:val="22"/>
                <w:szCs w:val="22"/>
                <w:lang w:eastAsia="en-US"/>
              </w:rPr>
            </w:pPr>
          </w:p>
          <w:p w14:paraId="1B99E8D8" w14:textId="77777777" w:rsidR="00C53928" w:rsidRPr="002D3BEB" w:rsidRDefault="00C53928" w:rsidP="00511EC5">
            <w:pPr>
              <w:jc w:val="both"/>
              <w:rPr>
                <w:rFonts w:ascii="Arial" w:eastAsia="Calibri" w:hAnsi="Arial" w:cs="Arial"/>
                <w:b/>
                <w:bCs/>
                <w:sz w:val="22"/>
                <w:szCs w:val="22"/>
                <w:u w:val="single"/>
                <w:lang w:eastAsia="en-US"/>
              </w:rPr>
            </w:pPr>
            <w:r w:rsidRPr="002D3BEB">
              <w:rPr>
                <w:rFonts w:ascii="Arial" w:eastAsia="Calibri" w:hAnsi="Arial" w:cs="Arial"/>
                <w:b/>
                <w:bCs/>
                <w:sz w:val="22"/>
                <w:szCs w:val="22"/>
                <w:u w:val="single"/>
                <w:lang w:eastAsia="en-US"/>
              </w:rPr>
              <w:t>Appendices</w:t>
            </w:r>
          </w:p>
          <w:p w14:paraId="7A865AD7" w14:textId="77777777" w:rsidR="00C53928" w:rsidRPr="002D3BEB" w:rsidRDefault="00C53928" w:rsidP="00511EC5">
            <w:pPr>
              <w:jc w:val="both"/>
              <w:rPr>
                <w:rFonts w:ascii="Arial" w:eastAsia="Calibri" w:hAnsi="Arial" w:cs="Arial"/>
                <w:b/>
                <w:bCs/>
                <w:sz w:val="22"/>
                <w:szCs w:val="22"/>
                <w:u w:val="single"/>
                <w:lang w:eastAsia="en-US"/>
              </w:rPr>
            </w:pPr>
          </w:p>
          <w:p w14:paraId="0F57E90A" w14:textId="37B146A0"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w:t>
            </w:r>
            <w:r w:rsidR="002D3BEB" w:rsidRPr="002D3BEB">
              <w:rPr>
                <w:rFonts w:ascii="Arial" w:eastAsia="Calibri" w:hAnsi="Arial" w:cs="Arial"/>
                <w:sz w:val="22"/>
                <w:szCs w:val="22"/>
                <w:lang w:eastAsia="en-US"/>
              </w:rPr>
              <w:t>i.e.,</w:t>
            </w:r>
            <w:r w:rsidRPr="002D3BEB">
              <w:rPr>
                <w:rFonts w:ascii="Arial" w:eastAsia="Calibri" w:hAnsi="Arial" w:cs="Arial"/>
                <w:sz w:val="22"/>
                <w:szCs w:val="22"/>
                <w:lang w:eastAsia="en-US"/>
              </w:rPr>
              <w:t xml:space="preserve"> statements, timelines, etc]</w:t>
            </w:r>
          </w:p>
          <w:p w14:paraId="3A93CCB8" w14:textId="77777777" w:rsidR="00C53928" w:rsidRPr="002D3BEB" w:rsidRDefault="00C53928" w:rsidP="00511EC5">
            <w:pPr>
              <w:jc w:val="both"/>
              <w:rPr>
                <w:rFonts w:ascii="Arial" w:eastAsia="Calibri" w:hAnsi="Arial" w:cs="Arial"/>
                <w:sz w:val="22"/>
                <w:szCs w:val="22"/>
                <w:lang w:eastAsia="en-US"/>
              </w:rPr>
            </w:pPr>
          </w:p>
          <w:p w14:paraId="53218F80" w14:textId="77777777" w:rsidR="00C53928" w:rsidRPr="002D3BEB" w:rsidRDefault="00C53928" w:rsidP="00511EC5">
            <w:pPr>
              <w:jc w:val="both"/>
              <w:rPr>
                <w:rFonts w:ascii="Arial" w:eastAsia="Calibri" w:hAnsi="Arial" w:cs="Arial"/>
                <w:sz w:val="22"/>
                <w:szCs w:val="22"/>
                <w:lang w:eastAsia="en-US"/>
              </w:rPr>
            </w:pPr>
          </w:p>
          <w:p w14:paraId="498B077A" w14:textId="77777777" w:rsidR="00C53928" w:rsidRPr="002D3BEB" w:rsidRDefault="00C53928" w:rsidP="00511EC5">
            <w:pPr>
              <w:jc w:val="both"/>
              <w:rPr>
                <w:rFonts w:ascii="Arial" w:eastAsia="Calibri" w:hAnsi="Arial" w:cs="Arial"/>
                <w:sz w:val="22"/>
                <w:szCs w:val="22"/>
                <w:lang w:eastAsia="en-US"/>
              </w:rPr>
            </w:pPr>
          </w:p>
          <w:p w14:paraId="75AAB553" w14:textId="77777777" w:rsidR="00C53928" w:rsidRPr="002D3BEB" w:rsidRDefault="00C53928" w:rsidP="00511EC5">
            <w:pPr>
              <w:jc w:val="both"/>
              <w:rPr>
                <w:rFonts w:ascii="Arial" w:eastAsia="Calibri" w:hAnsi="Arial" w:cs="Arial"/>
                <w:sz w:val="22"/>
                <w:szCs w:val="22"/>
                <w:lang w:eastAsia="en-US"/>
              </w:rPr>
            </w:pPr>
          </w:p>
          <w:p w14:paraId="30FB2179"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APPENDIX I </w:t>
            </w:r>
          </w:p>
          <w:p w14:paraId="2D3FDD39" w14:textId="77777777" w:rsidR="00C53928" w:rsidRPr="002D3BEB" w:rsidRDefault="00C53928" w:rsidP="00511EC5">
            <w:pPr>
              <w:jc w:val="both"/>
              <w:rPr>
                <w:rFonts w:ascii="Arial" w:eastAsia="Calibri" w:hAnsi="Arial" w:cs="Arial"/>
                <w:sz w:val="22"/>
                <w:szCs w:val="22"/>
                <w:lang w:eastAsia="en-US"/>
              </w:rPr>
            </w:pPr>
          </w:p>
          <w:p w14:paraId="153D2CF8" w14:textId="77777777" w:rsidR="00C53928" w:rsidRPr="002D3BEB" w:rsidRDefault="00C53928" w:rsidP="00511EC5">
            <w:pPr>
              <w:jc w:val="both"/>
              <w:rPr>
                <w:rFonts w:ascii="Arial" w:eastAsia="Calibri" w:hAnsi="Arial" w:cs="Arial"/>
                <w:sz w:val="22"/>
                <w:szCs w:val="22"/>
                <w:lang w:eastAsia="en-US"/>
              </w:rPr>
            </w:pPr>
          </w:p>
          <w:p w14:paraId="66F2E974" w14:textId="77777777" w:rsidR="00C53928" w:rsidRPr="002D3BEB" w:rsidRDefault="00C53928" w:rsidP="00511EC5">
            <w:pPr>
              <w:jc w:val="both"/>
              <w:rPr>
                <w:rFonts w:ascii="Arial" w:eastAsia="Calibri" w:hAnsi="Arial" w:cs="Arial"/>
                <w:sz w:val="22"/>
                <w:szCs w:val="22"/>
                <w:lang w:eastAsia="en-US"/>
              </w:rPr>
            </w:pPr>
            <w:r w:rsidRPr="002D3BEB">
              <w:rPr>
                <w:rFonts w:ascii="Arial" w:eastAsia="Calibri" w:hAnsi="Arial" w:cs="Arial"/>
                <w:sz w:val="22"/>
                <w:szCs w:val="22"/>
                <w:lang w:eastAsia="en-US"/>
              </w:rPr>
              <w:t xml:space="preserve">APPENDIX II </w:t>
            </w:r>
          </w:p>
          <w:p w14:paraId="24E02ADC" w14:textId="77777777" w:rsidR="00C53928" w:rsidRPr="002D3BEB" w:rsidRDefault="00C53928" w:rsidP="00511EC5">
            <w:pPr>
              <w:spacing w:before="120" w:after="120"/>
              <w:jc w:val="both"/>
              <w:rPr>
                <w:rFonts w:ascii="Arial" w:hAnsi="Arial" w:cs="Arial"/>
                <w:sz w:val="22"/>
                <w:szCs w:val="22"/>
              </w:rPr>
            </w:pPr>
          </w:p>
          <w:p w14:paraId="1CED053D" w14:textId="25DCDB92" w:rsidR="000B5614" w:rsidRPr="002D3BEB" w:rsidRDefault="000B5614" w:rsidP="00511EC5">
            <w:pPr>
              <w:spacing w:before="120" w:after="120"/>
              <w:jc w:val="both"/>
              <w:rPr>
                <w:rFonts w:ascii="Arial" w:hAnsi="Arial" w:cs="Arial"/>
                <w:sz w:val="22"/>
                <w:szCs w:val="22"/>
              </w:rPr>
            </w:pPr>
          </w:p>
        </w:tc>
      </w:tr>
    </w:tbl>
    <w:p w14:paraId="6B4B502F" w14:textId="1F8E3F8E" w:rsidR="00514429" w:rsidRPr="0080432B" w:rsidRDefault="00514429" w:rsidP="00511EC5">
      <w:pPr>
        <w:spacing w:before="120" w:after="120"/>
        <w:jc w:val="both"/>
        <w:rPr>
          <w:rFonts w:ascii="Arial" w:hAnsi="Arial" w:cs="Arial"/>
          <w:sz w:val="22"/>
          <w:szCs w:val="22"/>
          <w:lang w:val="cy-GB"/>
        </w:rPr>
      </w:pPr>
    </w:p>
    <w:sectPr w:rsidR="00514429" w:rsidRPr="0080432B" w:rsidSect="00FE6B51">
      <w:footerReference w:type="default" r:id="rId21"/>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5CC65" w14:textId="77777777" w:rsidR="00C957B2" w:rsidRDefault="00C957B2">
      <w:r>
        <w:separator/>
      </w:r>
    </w:p>
  </w:endnote>
  <w:endnote w:type="continuationSeparator" w:id="0">
    <w:p w14:paraId="51E34C8E" w14:textId="77777777" w:rsidR="00C957B2" w:rsidRDefault="00C957B2">
      <w:r>
        <w:continuationSeparator/>
      </w:r>
    </w:p>
  </w:endnote>
  <w:endnote w:type="continuationNotice" w:id="1">
    <w:p w14:paraId="59A4E61C" w14:textId="77777777" w:rsidR="00C957B2" w:rsidRDefault="00C9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7"/>
    </w:tblGrid>
    <w:tr w:rsidR="00696588" w:rsidRPr="00A3371F" w14:paraId="241CDC42" w14:textId="77777777" w:rsidTr="00E316BD">
      <w:tc>
        <w:tcPr>
          <w:tcW w:w="4873" w:type="dxa"/>
          <w:shd w:val="clear" w:color="auto" w:fill="auto"/>
        </w:tcPr>
        <w:p w14:paraId="04C20748" w14:textId="77777777" w:rsidR="00696588" w:rsidRPr="00A3371F" w:rsidRDefault="00696588" w:rsidP="00AC19C8">
          <w:pPr>
            <w:rPr>
              <w:rFonts w:ascii="Arial" w:hAnsi="Arial" w:cs="Arial"/>
              <w:sz w:val="20"/>
              <w:szCs w:val="20"/>
            </w:rPr>
          </w:pPr>
          <w:r>
            <w:rPr>
              <w:rFonts w:ascii="Arial" w:hAnsi="Arial" w:cs="Arial"/>
              <w:sz w:val="20"/>
              <w:szCs w:val="20"/>
            </w:rPr>
            <w:t>Policy:</w:t>
          </w:r>
          <w:r>
            <w:rPr>
              <w:rFonts w:ascii="Arial" w:hAnsi="Arial" w:cs="Arial"/>
              <w:sz w:val="20"/>
              <w:szCs w:val="20"/>
            </w:rPr>
            <w:tab/>
            <w:t>Complaints</w:t>
          </w:r>
        </w:p>
      </w:tc>
      <w:tc>
        <w:tcPr>
          <w:tcW w:w="4874" w:type="dxa"/>
          <w:shd w:val="clear" w:color="auto" w:fill="auto"/>
        </w:tcPr>
        <w:p w14:paraId="229E0B1B" w14:textId="2FD82A5B" w:rsidR="00696588" w:rsidRPr="00A3371F" w:rsidRDefault="00696588" w:rsidP="00AC19C8">
          <w:pPr>
            <w:jc w:val="right"/>
            <w:rPr>
              <w:rFonts w:ascii="Arial" w:hAnsi="Arial" w:cs="Arial"/>
              <w:sz w:val="20"/>
              <w:szCs w:val="20"/>
            </w:rPr>
          </w:pPr>
          <w:r w:rsidRPr="00A3371F">
            <w:rPr>
              <w:rFonts w:ascii="Arial" w:hAnsi="Arial" w:cs="Arial"/>
              <w:sz w:val="20"/>
              <w:szCs w:val="20"/>
            </w:rPr>
            <w:t xml:space="preserve">Page: </w:t>
          </w:r>
          <w:r w:rsidRPr="00A3371F">
            <w:rPr>
              <w:rStyle w:val="PageNumber"/>
              <w:rFonts w:ascii="Arial" w:hAnsi="Arial" w:cs="Arial"/>
              <w:sz w:val="20"/>
              <w:szCs w:val="20"/>
            </w:rPr>
            <w:fldChar w:fldCharType="begin"/>
          </w:r>
          <w:r w:rsidRPr="00A3371F">
            <w:rPr>
              <w:rStyle w:val="PageNumber"/>
              <w:rFonts w:ascii="Arial" w:hAnsi="Arial" w:cs="Arial"/>
              <w:sz w:val="20"/>
              <w:szCs w:val="20"/>
            </w:rPr>
            <w:instrText xml:space="preserve"> PAGE </w:instrText>
          </w:r>
          <w:r w:rsidRPr="00A3371F">
            <w:rPr>
              <w:rStyle w:val="PageNumber"/>
              <w:rFonts w:ascii="Arial" w:hAnsi="Arial" w:cs="Arial"/>
              <w:sz w:val="20"/>
              <w:szCs w:val="20"/>
            </w:rPr>
            <w:fldChar w:fldCharType="separate"/>
          </w:r>
          <w:r w:rsidR="00482EAA">
            <w:rPr>
              <w:rStyle w:val="PageNumber"/>
              <w:rFonts w:ascii="Arial" w:hAnsi="Arial" w:cs="Arial"/>
              <w:noProof/>
              <w:sz w:val="20"/>
              <w:szCs w:val="20"/>
            </w:rPr>
            <w:t>12</w:t>
          </w:r>
          <w:r w:rsidRPr="00A3371F">
            <w:rPr>
              <w:rStyle w:val="PageNumber"/>
              <w:rFonts w:ascii="Arial" w:hAnsi="Arial" w:cs="Arial"/>
              <w:sz w:val="20"/>
              <w:szCs w:val="20"/>
            </w:rPr>
            <w:fldChar w:fldCharType="end"/>
          </w:r>
          <w:r w:rsidRPr="00A3371F">
            <w:rPr>
              <w:rStyle w:val="PageNumber"/>
              <w:rFonts w:ascii="Arial" w:hAnsi="Arial" w:cs="Arial"/>
              <w:sz w:val="20"/>
              <w:szCs w:val="20"/>
            </w:rPr>
            <w:t>/</w:t>
          </w:r>
          <w:r w:rsidRPr="00A3371F">
            <w:rPr>
              <w:rStyle w:val="PageNumber"/>
              <w:rFonts w:ascii="Arial" w:hAnsi="Arial" w:cs="Arial"/>
              <w:sz w:val="20"/>
              <w:szCs w:val="20"/>
            </w:rPr>
            <w:fldChar w:fldCharType="begin"/>
          </w:r>
          <w:r w:rsidRPr="00A3371F">
            <w:rPr>
              <w:rStyle w:val="PageNumber"/>
              <w:rFonts w:ascii="Arial" w:hAnsi="Arial" w:cs="Arial"/>
              <w:sz w:val="20"/>
              <w:szCs w:val="20"/>
            </w:rPr>
            <w:instrText xml:space="preserve"> NUMPAGES </w:instrText>
          </w:r>
          <w:r w:rsidRPr="00A3371F">
            <w:rPr>
              <w:rStyle w:val="PageNumber"/>
              <w:rFonts w:ascii="Arial" w:hAnsi="Arial" w:cs="Arial"/>
              <w:sz w:val="20"/>
              <w:szCs w:val="20"/>
            </w:rPr>
            <w:fldChar w:fldCharType="separate"/>
          </w:r>
          <w:r w:rsidR="00482EAA">
            <w:rPr>
              <w:rStyle w:val="PageNumber"/>
              <w:rFonts w:ascii="Arial" w:hAnsi="Arial" w:cs="Arial"/>
              <w:noProof/>
              <w:sz w:val="20"/>
              <w:szCs w:val="20"/>
            </w:rPr>
            <w:t>20</w:t>
          </w:r>
          <w:r w:rsidRPr="00A3371F">
            <w:rPr>
              <w:rStyle w:val="PageNumber"/>
              <w:rFonts w:ascii="Arial" w:hAnsi="Arial" w:cs="Arial"/>
              <w:sz w:val="20"/>
              <w:szCs w:val="20"/>
            </w:rPr>
            <w:fldChar w:fldCharType="end"/>
          </w:r>
        </w:p>
      </w:tc>
    </w:tr>
    <w:tr w:rsidR="00696588" w:rsidRPr="00A3371F" w14:paraId="4D4BA1E5" w14:textId="77777777" w:rsidTr="00E316BD">
      <w:trPr>
        <w:trHeight w:val="276"/>
      </w:trPr>
      <w:tc>
        <w:tcPr>
          <w:tcW w:w="4873" w:type="dxa"/>
          <w:shd w:val="clear" w:color="auto" w:fill="auto"/>
        </w:tcPr>
        <w:p w14:paraId="023A9477" w14:textId="7923845C" w:rsidR="00696588" w:rsidRPr="00A3371F" w:rsidRDefault="00696588" w:rsidP="00AB31AC">
          <w:pPr>
            <w:rPr>
              <w:rFonts w:ascii="Arial" w:hAnsi="Arial" w:cs="Arial"/>
              <w:sz w:val="20"/>
              <w:szCs w:val="20"/>
            </w:rPr>
          </w:pPr>
          <w:r>
            <w:rPr>
              <w:rFonts w:ascii="Arial" w:hAnsi="Arial" w:cs="Arial"/>
              <w:sz w:val="20"/>
              <w:szCs w:val="20"/>
            </w:rPr>
            <w:t>Status:</w:t>
          </w:r>
          <w:r>
            <w:rPr>
              <w:rFonts w:ascii="Arial" w:hAnsi="Arial" w:cs="Arial"/>
              <w:sz w:val="20"/>
              <w:szCs w:val="20"/>
            </w:rPr>
            <w:tab/>
          </w:r>
          <w:r w:rsidR="00522E3D">
            <w:rPr>
              <w:rFonts w:ascii="Arial" w:hAnsi="Arial" w:cs="Arial"/>
              <w:sz w:val="20"/>
              <w:szCs w:val="20"/>
            </w:rPr>
            <w:t>Final</w:t>
          </w:r>
        </w:p>
      </w:tc>
      <w:tc>
        <w:tcPr>
          <w:tcW w:w="4874" w:type="dxa"/>
          <w:shd w:val="clear" w:color="auto" w:fill="auto"/>
        </w:tcPr>
        <w:p w14:paraId="1C5E4D75" w14:textId="06C4FA7F" w:rsidR="00696588" w:rsidRPr="00A3371F" w:rsidRDefault="00ED4004" w:rsidP="00AC19C8">
          <w:pPr>
            <w:jc w:val="right"/>
            <w:rPr>
              <w:rFonts w:ascii="Arial" w:hAnsi="Arial" w:cs="Arial"/>
              <w:sz w:val="20"/>
              <w:szCs w:val="20"/>
            </w:rPr>
          </w:pPr>
          <w:r>
            <w:rPr>
              <w:rFonts w:ascii="Arial" w:hAnsi="Arial" w:cs="Arial"/>
              <w:sz w:val="20"/>
              <w:szCs w:val="20"/>
            </w:rPr>
            <w:t>Date o</w:t>
          </w:r>
          <w:r w:rsidR="00EE6773">
            <w:rPr>
              <w:rFonts w:ascii="Arial" w:hAnsi="Arial" w:cs="Arial"/>
              <w:sz w:val="20"/>
              <w:szCs w:val="20"/>
            </w:rPr>
            <w:t>f issue</w:t>
          </w:r>
          <w:r w:rsidR="00696588" w:rsidRPr="00A3371F">
            <w:rPr>
              <w:rFonts w:ascii="Arial" w:hAnsi="Arial" w:cs="Arial"/>
              <w:sz w:val="20"/>
              <w:szCs w:val="20"/>
            </w:rPr>
            <w:t xml:space="preserve">: </w:t>
          </w:r>
          <w:r w:rsidR="00972A60">
            <w:rPr>
              <w:rFonts w:ascii="Arial" w:hAnsi="Arial" w:cs="Arial"/>
              <w:sz w:val="20"/>
              <w:szCs w:val="20"/>
            </w:rPr>
            <w:t>May</w:t>
          </w:r>
          <w:r w:rsidR="00A11D48">
            <w:rPr>
              <w:rFonts w:ascii="Arial" w:hAnsi="Arial" w:cs="Arial"/>
              <w:sz w:val="20"/>
              <w:szCs w:val="20"/>
            </w:rPr>
            <w:t xml:space="preserve"> 202</w:t>
          </w:r>
          <w:r w:rsidR="00972A60">
            <w:rPr>
              <w:rFonts w:ascii="Arial" w:hAnsi="Arial" w:cs="Arial"/>
              <w:sz w:val="20"/>
              <w:szCs w:val="20"/>
            </w:rPr>
            <w:t>4</w:t>
          </w:r>
        </w:p>
        <w:p w14:paraId="68CE4C22" w14:textId="622FD209" w:rsidR="00696588" w:rsidRPr="00A3371F" w:rsidRDefault="00696588" w:rsidP="00353789">
          <w:pPr>
            <w:jc w:val="right"/>
            <w:rPr>
              <w:rFonts w:ascii="Arial" w:hAnsi="Arial" w:cs="Arial"/>
              <w:sz w:val="20"/>
              <w:szCs w:val="20"/>
            </w:rPr>
          </w:pPr>
          <w:r>
            <w:rPr>
              <w:rFonts w:ascii="Arial" w:hAnsi="Arial" w:cs="Arial"/>
              <w:sz w:val="20"/>
              <w:szCs w:val="20"/>
            </w:rPr>
            <w:t>Review/r</w:t>
          </w:r>
          <w:r w:rsidRPr="00A3371F">
            <w:rPr>
              <w:rFonts w:ascii="Arial" w:hAnsi="Arial" w:cs="Arial"/>
              <w:sz w:val="20"/>
              <w:szCs w:val="20"/>
            </w:rPr>
            <w:t>evision:</w:t>
          </w:r>
          <w:r>
            <w:rPr>
              <w:rFonts w:ascii="Arial" w:hAnsi="Arial" w:cs="Arial"/>
              <w:sz w:val="20"/>
              <w:szCs w:val="20"/>
            </w:rPr>
            <w:t xml:space="preserve"> </w:t>
          </w:r>
          <w:r w:rsidR="005970C3">
            <w:rPr>
              <w:rFonts w:ascii="Arial" w:hAnsi="Arial" w:cs="Arial"/>
              <w:sz w:val="20"/>
              <w:szCs w:val="20"/>
            </w:rPr>
            <w:t>May</w:t>
          </w:r>
          <w:r w:rsidR="00A11D48">
            <w:rPr>
              <w:rFonts w:ascii="Arial" w:hAnsi="Arial" w:cs="Arial"/>
              <w:sz w:val="20"/>
              <w:szCs w:val="20"/>
            </w:rPr>
            <w:t xml:space="preserve"> 202</w:t>
          </w:r>
          <w:r w:rsidR="005970C3">
            <w:rPr>
              <w:rFonts w:ascii="Arial" w:hAnsi="Arial" w:cs="Arial"/>
              <w:sz w:val="20"/>
              <w:szCs w:val="20"/>
            </w:rPr>
            <w:t>5</w:t>
          </w:r>
        </w:p>
      </w:tc>
    </w:tr>
  </w:tbl>
  <w:p w14:paraId="698EBD75" w14:textId="77777777" w:rsidR="00696588" w:rsidRDefault="0069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0FC21" w14:textId="77777777" w:rsidR="00C957B2" w:rsidRDefault="00C957B2">
      <w:r>
        <w:separator/>
      </w:r>
    </w:p>
  </w:footnote>
  <w:footnote w:type="continuationSeparator" w:id="0">
    <w:p w14:paraId="4E899B54" w14:textId="77777777" w:rsidR="00C957B2" w:rsidRDefault="00C957B2">
      <w:r>
        <w:continuationSeparator/>
      </w:r>
    </w:p>
  </w:footnote>
  <w:footnote w:type="continuationNotice" w:id="1">
    <w:p w14:paraId="23C4B174" w14:textId="77777777" w:rsidR="00C957B2" w:rsidRDefault="00C95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36BE5"/>
    <w:multiLevelType w:val="multilevel"/>
    <w:tmpl w:val="540A6E6E"/>
    <w:lvl w:ilvl="0">
      <w:start w:val="11"/>
      <w:numFmt w:val="decimal"/>
      <w:lvlText w:val="%1"/>
      <w:lvlJc w:val="left"/>
      <w:pPr>
        <w:ind w:left="420" w:hanging="420"/>
      </w:pPr>
      <w:rPr>
        <w:rFonts w:hint="default"/>
      </w:rPr>
    </w:lvl>
    <w:lvl w:ilvl="1">
      <w:start w:val="1"/>
      <w:numFmt w:val="decimal"/>
      <w:lvlText w:val="1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C1DE6"/>
    <w:multiLevelType w:val="hybridMultilevel"/>
    <w:tmpl w:val="D81C2DD8"/>
    <w:styleLink w:val="CurrentList1"/>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5F136D"/>
    <w:multiLevelType w:val="hybridMultilevel"/>
    <w:tmpl w:val="F6F837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6265261"/>
    <w:multiLevelType w:val="hybridMultilevel"/>
    <w:tmpl w:val="504E12A2"/>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5" w15:restartNumberingAfterBreak="0">
    <w:nsid w:val="1B461363"/>
    <w:multiLevelType w:val="multilevel"/>
    <w:tmpl w:val="D91CC0EE"/>
    <w:lvl w:ilvl="0">
      <w:start w:val="2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B07DDD"/>
    <w:multiLevelType w:val="hybridMultilevel"/>
    <w:tmpl w:val="3474ACD8"/>
    <w:lvl w:ilvl="0" w:tplc="7E5AAE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C395C"/>
    <w:multiLevelType w:val="multilevel"/>
    <w:tmpl w:val="20247E68"/>
    <w:lvl w:ilvl="0">
      <w:start w:val="18"/>
      <w:numFmt w:val="decimal"/>
      <w:lvlText w:val="%1."/>
      <w:lvlJc w:val="left"/>
      <w:pPr>
        <w:ind w:left="720" w:hanging="360"/>
      </w:pPr>
      <w:rPr>
        <w:rFonts w:hint="default"/>
      </w:rPr>
    </w:lvl>
    <w:lvl w:ilvl="1">
      <w:start w:val="1"/>
      <w:numFmt w:val="decimal"/>
      <w:isLgl/>
      <w:lvlText w:val="%1.%2"/>
      <w:lvlJc w:val="left"/>
      <w:pPr>
        <w:ind w:left="833" w:hanging="473"/>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3FB0996"/>
    <w:multiLevelType w:val="hybridMultilevel"/>
    <w:tmpl w:val="A3EC0B80"/>
    <w:lvl w:ilvl="0" w:tplc="A3D012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8A0E42"/>
    <w:multiLevelType w:val="multilevel"/>
    <w:tmpl w:val="5C267694"/>
    <w:lvl w:ilvl="0">
      <w:start w:val="11"/>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604A70"/>
    <w:multiLevelType w:val="multilevel"/>
    <w:tmpl w:val="BFDC11A4"/>
    <w:lvl w:ilvl="0">
      <w:start w:val="15"/>
      <w:numFmt w:val="decimal"/>
      <w:lvlText w:val="%1."/>
      <w:lvlJc w:val="left"/>
      <w:pPr>
        <w:ind w:left="72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42F31C87"/>
    <w:multiLevelType w:val="hybridMultilevel"/>
    <w:tmpl w:val="36DE5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15" w15:restartNumberingAfterBreak="0">
    <w:nsid w:val="44867A87"/>
    <w:multiLevelType w:val="hybridMultilevel"/>
    <w:tmpl w:val="1D4E7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E9769F"/>
    <w:multiLevelType w:val="hybridMultilevel"/>
    <w:tmpl w:val="5E3C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A4661"/>
    <w:multiLevelType w:val="multilevel"/>
    <w:tmpl w:val="50961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0F534D"/>
    <w:multiLevelType w:val="hybridMultilevel"/>
    <w:tmpl w:val="CA48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BA5122"/>
    <w:multiLevelType w:val="hybridMultilevel"/>
    <w:tmpl w:val="9B0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91E6E"/>
    <w:multiLevelType w:val="multilevel"/>
    <w:tmpl w:val="2E98E7F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FD1677"/>
    <w:multiLevelType w:val="hybridMultilevel"/>
    <w:tmpl w:val="BE903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1F4F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AA4A83"/>
    <w:multiLevelType w:val="multilevel"/>
    <w:tmpl w:val="44A4BA9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8B73EE2"/>
    <w:multiLevelType w:val="hybridMultilevel"/>
    <w:tmpl w:val="2AAA1A60"/>
    <w:lvl w:ilvl="0" w:tplc="5380F12E">
      <w:start w:val="1"/>
      <w:numFmt w:val="lowerLetter"/>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D801E6"/>
    <w:multiLevelType w:val="multilevel"/>
    <w:tmpl w:val="8290720E"/>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48147A"/>
    <w:multiLevelType w:val="multilevel"/>
    <w:tmpl w:val="8290720E"/>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B312FA"/>
    <w:multiLevelType w:val="hybridMultilevel"/>
    <w:tmpl w:val="AFAA7908"/>
    <w:lvl w:ilvl="0" w:tplc="CF962F80">
      <w:start w:val="2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2365B"/>
    <w:multiLevelType w:val="multilevel"/>
    <w:tmpl w:val="79B23796"/>
    <w:lvl w:ilvl="0">
      <w:start w:val="1"/>
      <w:numFmt w:val="decimal"/>
      <w:lvlText w:val="%1"/>
      <w:lvlJc w:val="left"/>
      <w:pPr>
        <w:ind w:left="360" w:hanging="360"/>
      </w:pPr>
      <w:rPr>
        <w:rFonts w:hint="default"/>
        <w:i w:val="0"/>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0" w15:restartNumberingAfterBreak="0">
    <w:nsid w:val="65720C37"/>
    <w:multiLevelType w:val="hybridMultilevel"/>
    <w:tmpl w:val="BD224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AF437F"/>
    <w:multiLevelType w:val="hybridMultilevel"/>
    <w:tmpl w:val="4302178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2" w15:restartNumberingAfterBreak="0">
    <w:nsid w:val="67A57CC9"/>
    <w:multiLevelType w:val="multilevel"/>
    <w:tmpl w:val="C3760D12"/>
    <w:lvl w:ilvl="0">
      <w:start w:val="19"/>
      <w:numFmt w:val="decimal"/>
      <w:lvlText w:val="%1"/>
      <w:lvlJc w:val="left"/>
      <w:pPr>
        <w:ind w:left="720" w:hanging="360"/>
      </w:pPr>
      <w:rPr>
        <w:rFonts w:hint="default"/>
        <w:b w:val="0"/>
      </w:rPr>
    </w:lvl>
    <w:lvl w:ilvl="1">
      <w:start w:val="1"/>
      <w:numFmt w:val="decimal"/>
      <w:isLgl/>
      <w:lvlText w:val="%1.%2"/>
      <w:lvlJc w:val="left"/>
      <w:pPr>
        <w:ind w:left="833" w:hanging="493"/>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2401EC"/>
    <w:multiLevelType w:val="hybridMultilevel"/>
    <w:tmpl w:val="DEBA3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685839"/>
    <w:multiLevelType w:val="hybridMultilevel"/>
    <w:tmpl w:val="7EAAA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A2A06"/>
    <w:multiLevelType w:val="multilevel"/>
    <w:tmpl w:val="C7860F06"/>
    <w:lvl w:ilvl="0">
      <w:start w:val="12"/>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226C09"/>
    <w:multiLevelType w:val="multilevel"/>
    <w:tmpl w:val="118C9748"/>
    <w:lvl w:ilvl="0">
      <w:start w:val="15"/>
      <w:numFmt w:val="decimal"/>
      <w:lvlText w:val="%1."/>
      <w:lvlJc w:val="left"/>
      <w:pPr>
        <w:ind w:left="720" w:hanging="360"/>
      </w:pPr>
      <w:rPr>
        <w:rFonts w:hint="default"/>
      </w:rPr>
    </w:lvl>
    <w:lvl w:ilvl="1">
      <w:start w:val="1"/>
      <w:numFmt w:val="decimal"/>
      <w:isLgl/>
      <w:lvlText w:val="%1.%2"/>
      <w:lvlJc w:val="left"/>
      <w:pPr>
        <w:ind w:left="615" w:hanging="473"/>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A1546BB"/>
    <w:multiLevelType w:val="multilevel"/>
    <w:tmpl w:val="7124F26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98224559">
    <w:abstractNumId w:val="23"/>
  </w:num>
  <w:num w:numId="2" w16cid:durableId="68235941">
    <w:abstractNumId w:val="29"/>
  </w:num>
  <w:num w:numId="3" w16cid:durableId="1458841409">
    <w:abstractNumId w:val="15"/>
  </w:num>
  <w:num w:numId="4" w16cid:durableId="1827015903">
    <w:abstractNumId w:val="17"/>
  </w:num>
  <w:num w:numId="5" w16cid:durableId="1075397048">
    <w:abstractNumId w:val="3"/>
  </w:num>
  <w:num w:numId="6" w16cid:durableId="461188538">
    <w:abstractNumId w:val="34"/>
  </w:num>
  <w:num w:numId="7" w16cid:durableId="119960859">
    <w:abstractNumId w:val="37"/>
  </w:num>
  <w:num w:numId="8" w16cid:durableId="1881743271">
    <w:abstractNumId w:val="30"/>
  </w:num>
  <w:num w:numId="9" w16cid:durableId="1082020199">
    <w:abstractNumId w:val="33"/>
  </w:num>
  <w:num w:numId="10" w16cid:durableId="1229344295">
    <w:abstractNumId w:val="13"/>
  </w:num>
  <w:num w:numId="11" w16cid:durableId="342904828">
    <w:abstractNumId w:val="31"/>
  </w:num>
  <w:num w:numId="12" w16cid:durableId="1287004863">
    <w:abstractNumId w:val="18"/>
  </w:num>
  <w:num w:numId="13" w16cid:durableId="1621376891">
    <w:abstractNumId w:val="22"/>
  </w:num>
  <w:num w:numId="14" w16cid:durableId="1892618703">
    <w:abstractNumId w:val="25"/>
  </w:num>
  <w:num w:numId="15" w16cid:durableId="531000740">
    <w:abstractNumId w:val="16"/>
  </w:num>
  <w:num w:numId="16" w16cid:durableId="1218593602">
    <w:abstractNumId w:val="7"/>
  </w:num>
  <w:num w:numId="17" w16cid:durableId="1031875740">
    <w:abstractNumId w:val="0"/>
  </w:num>
  <w:num w:numId="18" w16cid:durableId="1302033560">
    <w:abstractNumId w:val="24"/>
  </w:num>
  <w:num w:numId="19" w16cid:durableId="1462724547">
    <w:abstractNumId w:val="1"/>
  </w:num>
  <w:num w:numId="20" w16cid:durableId="1755930501">
    <w:abstractNumId w:val="26"/>
  </w:num>
  <w:num w:numId="21" w16cid:durableId="941495143">
    <w:abstractNumId w:val="36"/>
  </w:num>
  <w:num w:numId="22" w16cid:durableId="1459836353">
    <w:abstractNumId w:val="32"/>
  </w:num>
  <w:num w:numId="23" w16cid:durableId="1122383018">
    <w:abstractNumId w:val="27"/>
  </w:num>
  <w:num w:numId="24" w16cid:durableId="2102602278">
    <w:abstractNumId w:val="14"/>
  </w:num>
  <w:num w:numId="25" w16cid:durableId="31926901">
    <w:abstractNumId w:val="2"/>
  </w:num>
  <w:num w:numId="26" w16cid:durableId="413209098">
    <w:abstractNumId w:val="38"/>
  </w:num>
  <w:num w:numId="27" w16cid:durableId="2120756010">
    <w:abstractNumId w:val="4"/>
  </w:num>
  <w:num w:numId="28" w16cid:durableId="1617832831">
    <w:abstractNumId w:val="12"/>
  </w:num>
  <w:num w:numId="29" w16cid:durableId="1270353834">
    <w:abstractNumId w:val="21"/>
  </w:num>
  <w:num w:numId="30" w16cid:durableId="1315795045">
    <w:abstractNumId w:val="8"/>
  </w:num>
  <w:num w:numId="31" w16cid:durableId="932393075">
    <w:abstractNumId w:val="28"/>
  </w:num>
  <w:num w:numId="32" w16cid:durableId="2146586242">
    <w:abstractNumId w:val="5"/>
  </w:num>
  <w:num w:numId="33" w16cid:durableId="76753277">
    <w:abstractNumId w:val="20"/>
  </w:num>
  <w:num w:numId="34" w16cid:durableId="245001084">
    <w:abstractNumId w:val="9"/>
  </w:num>
  <w:num w:numId="35" w16cid:durableId="1116144944">
    <w:abstractNumId w:val="11"/>
  </w:num>
  <w:num w:numId="36" w16cid:durableId="1392658562">
    <w:abstractNumId w:val="35"/>
  </w:num>
  <w:num w:numId="37" w16cid:durableId="386270015">
    <w:abstractNumId w:val="6"/>
  </w:num>
  <w:num w:numId="38" w16cid:durableId="872888331">
    <w:abstractNumId w:val="10"/>
  </w:num>
  <w:num w:numId="39" w16cid:durableId="15019717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A8"/>
    <w:rsid w:val="000001D2"/>
    <w:rsid w:val="0000432A"/>
    <w:rsid w:val="00004F31"/>
    <w:rsid w:val="0001230D"/>
    <w:rsid w:val="00014AE2"/>
    <w:rsid w:val="00014CB3"/>
    <w:rsid w:val="00016A96"/>
    <w:rsid w:val="00021165"/>
    <w:rsid w:val="000223B8"/>
    <w:rsid w:val="0002380D"/>
    <w:rsid w:val="000239FC"/>
    <w:rsid w:val="000247A0"/>
    <w:rsid w:val="00025BDA"/>
    <w:rsid w:val="0002655C"/>
    <w:rsid w:val="000315B1"/>
    <w:rsid w:val="0003569B"/>
    <w:rsid w:val="00041411"/>
    <w:rsid w:val="00042704"/>
    <w:rsid w:val="00043767"/>
    <w:rsid w:val="00044507"/>
    <w:rsid w:val="00053E70"/>
    <w:rsid w:val="000546C4"/>
    <w:rsid w:val="000557A4"/>
    <w:rsid w:val="00055E2F"/>
    <w:rsid w:val="00055EF0"/>
    <w:rsid w:val="0005639E"/>
    <w:rsid w:val="00056CEB"/>
    <w:rsid w:val="00057EF1"/>
    <w:rsid w:val="000603B0"/>
    <w:rsid w:val="000616A6"/>
    <w:rsid w:val="00061D92"/>
    <w:rsid w:val="00061DCD"/>
    <w:rsid w:val="00062469"/>
    <w:rsid w:val="00062805"/>
    <w:rsid w:val="00066323"/>
    <w:rsid w:val="00066827"/>
    <w:rsid w:val="0006711C"/>
    <w:rsid w:val="00067493"/>
    <w:rsid w:val="00073D61"/>
    <w:rsid w:val="00076787"/>
    <w:rsid w:val="00076A92"/>
    <w:rsid w:val="00080E55"/>
    <w:rsid w:val="00082A54"/>
    <w:rsid w:val="00084E4A"/>
    <w:rsid w:val="0008545B"/>
    <w:rsid w:val="00086335"/>
    <w:rsid w:val="000937B5"/>
    <w:rsid w:val="00094B27"/>
    <w:rsid w:val="00094B71"/>
    <w:rsid w:val="00096B57"/>
    <w:rsid w:val="00096C1B"/>
    <w:rsid w:val="000A26A7"/>
    <w:rsid w:val="000A2D48"/>
    <w:rsid w:val="000A37ED"/>
    <w:rsid w:val="000B4ADE"/>
    <w:rsid w:val="000B5614"/>
    <w:rsid w:val="000B5B8B"/>
    <w:rsid w:val="000C0DF5"/>
    <w:rsid w:val="000C1BB6"/>
    <w:rsid w:val="000C3F50"/>
    <w:rsid w:val="000C65D6"/>
    <w:rsid w:val="000D3C31"/>
    <w:rsid w:val="000D56C5"/>
    <w:rsid w:val="000D688F"/>
    <w:rsid w:val="000D6F0F"/>
    <w:rsid w:val="000D7063"/>
    <w:rsid w:val="000E08D9"/>
    <w:rsid w:val="000E1BBD"/>
    <w:rsid w:val="000E49A4"/>
    <w:rsid w:val="000E727B"/>
    <w:rsid w:val="000E753D"/>
    <w:rsid w:val="000E7826"/>
    <w:rsid w:val="000F129E"/>
    <w:rsid w:val="000F2CC7"/>
    <w:rsid w:val="00102397"/>
    <w:rsid w:val="001053F8"/>
    <w:rsid w:val="001057D7"/>
    <w:rsid w:val="00106840"/>
    <w:rsid w:val="00112E75"/>
    <w:rsid w:val="001131A6"/>
    <w:rsid w:val="00115704"/>
    <w:rsid w:val="00121118"/>
    <w:rsid w:val="00121238"/>
    <w:rsid w:val="0012335B"/>
    <w:rsid w:val="0012767C"/>
    <w:rsid w:val="001337E6"/>
    <w:rsid w:val="001337F2"/>
    <w:rsid w:val="00142325"/>
    <w:rsid w:val="00143946"/>
    <w:rsid w:val="00143D37"/>
    <w:rsid w:val="00144651"/>
    <w:rsid w:val="001470F1"/>
    <w:rsid w:val="001473A4"/>
    <w:rsid w:val="0015175F"/>
    <w:rsid w:val="001535BB"/>
    <w:rsid w:val="00155BD4"/>
    <w:rsid w:val="0015619E"/>
    <w:rsid w:val="00156AF3"/>
    <w:rsid w:val="00161B8B"/>
    <w:rsid w:val="00165292"/>
    <w:rsid w:val="00170F61"/>
    <w:rsid w:val="00173DE6"/>
    <w:rsid w:val="00173E56"/>
    <w:rsid w:val="00176804"/>
    <w:rsid w:val="00177654"/>
    <w:rsid w:val="0017789E"/>
    <w:rsid w:val="0018311B"/>
    <w:rsid w:val="00183A74"/>
    <w:rsid w:val="00184792"/>
    <w:rsid w:val="001848DB"/>
    <w:rsid w:val="001851EA"/>
    <w:rsid w:val="00190849"/>
    <w:rsid w:val="00191444"/>
    <w:rsid w:val="00194BF8"/>
    <w:rsid w:val="00196F37"/>
    <w:rsid w:val="001A2336"/>
    <w:rsid w:val="001B10C6"/>
    <w:rsid w:val="001B1805"/>
    <w:rsid w:val="001B4E1F"/>
    <w:rsid w:val="001B5533"/>
    <w:rsid w:val="001B65BC"/>
    <w:rsid w:val="001C1AF2"/>
    <w:rsid w:val="001C454A"/>
    <w:rsid w:val="001C57B6"/>
    <w:rsid w:val="001C5998"/>
    <w:rsid w:val="001C5F06"/>
    <w:rsid w:val="001D225F"/>
    <w:rsid w:val="001D4ECC"/>
    <w:rsid w:val="001E2602"/>
    <w:rsid w:val="001E3C36"/>
    <w:rsid w:val="001E5CBA"/>
    <w:rsid w:val="001E7E70"/>
    <w:rsid w:val="001F18B9"/>
    <w:rsid w:val="001F4229"/>
    <w:rsid w:val="001F478F"/>
    <w:rsid w:val="001F675A"/>
    <w:rsid w:val="001F73D1"/>
    <w:rsid w:val="00201CCD"/>
    <w:rsid w:val="00203441"/>
    <w:rsid w:val="00203B43"/>
    <w:rsid w:val="00204878"/>
    <w:rsid w:val="00204FBA"/>
    <w:rsid w:val="00206CA7"/>
    <w:rsid w:val="00211349"/>
    <w:rsid w:val="00212327"/>
    <w:rsid w:val="002161DD"/>
    <w:rsid w:val="00221068"/>
    <w:rsid w:val="00223373"/>
    <w:rsid w:val="00224A03"/>
    <w:rsid w:val="00225909"/>
    <w:rsid w:val="002325A2"/>
    <w:rsid w:val="00234753"/>
    <w:rsid w:val="00234C91"/>
    <w:rsid w:val="00235B00"/>
    <w:rsid w:val="00236C20"/>
    <w:rsid w:val="00240151"/>
    <w:rsid w:val="00241BB8"/>
    <w:rsid w:val="00243A45"/>
    <w:rsid w:val="00243C32"/>
    <w:rsid w:val="002469A9"/>
    <w:rsid w:val="002514CB"/>
    <w:rsid w:val="00253683"/>
    <w:rsid w:val="002538D7"/>
    <w:rsid w:val="00255694"/>
    <w:rsid w:val="00255B60"/>
    <w:rsid w:val="002613A1"/>
    <w:rsid w:val="00262E23"/>
    <w:rsid w:val="0026334D"/>
    <w:rsid w:val="00272C98"/>
    <w:rsid w:val="002756A1"/>
    <w:rsid w:val="00282B27"/>
    <w:rsid w:val="002845E7"/>
    <w:rsid w:val="0028617A"/>
    <w:rsid w:val="00286261"/>
    <w:rsid w:val="002932DA"/>
    <w:rsid w:val="002942C3"/>
    <w:rsid w:val="002967E1"/>
    <w:rsid w:val="00296EE2"/>
    <w:rsid w:val="00297FE7"/>
    <w:rsid w:val="002A1C5A"/>
    <w:rsid w:val="002A34C4"/>
    <w:rsid w:val="002A358C"/>
    <w:rsid w:val="002A440C"/>
    <w:rsid w:val="002A5248"/>
    <w:rsid w:val="002B3D4B"/>
    <w:rsid w:val="002B794E"/>
    <w:rsid w:val="002C14DB"/>
    <w:rsid w:val="002C38E1"/>
    <w:rsid w:val="002C6EF8"/>
    <w:rsid w:val="002C7E0B"/>
    <w:rsid w:val="002D1636"/>
    <w:rsid w:val="002D395D"/>
    <w:rsid w:val="002D3BEB"/>
    <w:rsid w:val="002D3FE8"/>
    <w:rsid w:val="002D5B37"/>
    <w:rsid w:val="002D6651"/>
    <w:rsid w:val="002D7825"/>
    <w:rsid w:val="002D7F18"/>
    <w:rsid w:val="002E0AC8"/>
    <w:rsid w:val="002E3891"/>
    <w:rsid w:val="002E3959"/>
    <w:rsid w:val="002E3AAB"/>
    <w:rsid w:val="002E442C"/>
    <w:rsid w:val="002F5B60"/>
    <w:rsid w:val="00301CC4"/>
    <w:rsid w:val="00302C4D"/>
    <w:rsid w:val="0031018C"/>
    <w:rsid w:val="00311FA9"/>
    <w:rsid w:val="0031332A"/>
    <w:rsid w:val="00314656"/>
    <w:rsid w:val="00315D2F"/>
    <w:rsid w:val="00316BDD"/>
    <w:rsid w:val="00323412"/>
    <w:rsid w:val="00325B86"/>
    <w:rsid w:val="00326B09"/>
    <w:rsid w:val="003311A0"/>
    <w:rsid w:val="00332275"/>
    <w:rsid w:val="0033229B"/>
    <w:rsid w:val="00334011"/>
    <w:rsid w:val="00334BBE"/>
    <w:rsid w:val="00336D30"/>
    <w:rsid w:val="00341C67"/>
    <w:rsid w:val="0034226E"/>
    <w:rsid w:val="0034576B"/>
    <w:rsid w:val="00346F19"/>
    <w:rsid w:val="00347B27"/>
    <w:rsid w:val="00351761"/>
    <w:rsid w:val="00351853"/>
    <w:rsid w:val="00352F71"/>
    <w:rsid w:val="00353789"/>
    <w:rsid w:val="00361F48"/>
    <w:rsid w:val="003646F7"/>
    <w:rsid w:val="0037183F"/>
    <w:rsid w:val="003727E6"/>
    <w:rsid w:val="00377238"/>
    <w:rsid w:val="00377678"/>
    <w:rsid w:val="00377E1A"/>
    <w:rsid w:val="00380652"/>
    <w:rsid w:val="00385329"/>
    <w:rsid w:val="00394AD6"/>
    <w:rsid w:val="00394B86"/>
    <w:rsid w:val="00394D0D"/>
    <w:rsid w:val="00397333"/>
    <w:rsid w:val="00397611"/>
    <w:rsid w:val="003A0D7D"/>
    <w:rsid w:val="003B046C"/>
    <w:rsid w:val="003B0A8E"/>
    <w:rsid w:val="003B456B"/>
    <w:rsid w:val="003B5FF8"/>
    <w:rsid w:val="003B7A48"/>
    <w:rsid w:val="003C03D9"/>
    <w:rsid w:val="003C3E7C"/>
    <w:rsid w:val="003C41DB"/>
    <w:rsid w:val="003C4C67"/>
    <w:rsid w:val="003C5D67"/>
    <w:rsid w:val="003D0B8D"/>
    <w:rsid w:val="003D205C"/>
    <w:rsid w:val="003D29DF"/>
    <w:rsid w:val="003D4EF5"/>
    <w:rsid w:val="003E2457"/>
    <w:rsid w:val="003E3440"/>
    <w:rsid w:val="003E6294"/>
    <w:rsid w:val="003F0FF6"/>
    <w:rsid w:val="003F2D86"/>
    <w:rsid w:val="003F2FD5"/>
    <w:rsid w:val="003F3BFA"/>
    <w:rsid w:val="003F3FED"/>
    <w:rsid w:val="003F74AE"/>
    <w:rsid w:val="004010F0"/>
    <w:rsid w:val="00405602"/>
    <w:rsid w:val="0040665F"/>
    <w:rsid w:val="00411A8C"/>
    <w:rsid w:val="00411BF7"/>
    <w:rsid w:val="00415DA0"/>
    <w:rsid w:val="00415DAA"/>
    <w:rsid w:val="00416A81"/>
    <w:rsid w:val="00417B23"/>
    <w:rsid w:val="0042024B"/>
    <w:rsid w:val="00427AFB"/>
    <w:rsid w:val="004304C8"/>
    <w:rsid w:val="00432541"/>
    <w:rsid w:val="00432974"/>
    <w:rsid w:val="00433779"/>
    <w:rsid w:val="00433C25"/>
    <w:rsid w:val="00440BAE"/>
    <w:rsid w:val="00441955"/>
    <w:rsid w:val="004423BB"/>
    <w:rsid w:val="00443374"/>
    <w:rsid w:val="00444088"/>
    <w:rsid w:val="0044566A"/>
    <w:rsid w:val="004503F8"/>
    <w:rsid w:val="004508B3"/>
    <w:rsid w:val="00452919"/>
    <w:rsid w:val="004543DD"/>
    <w:rsid w:val="00455082"/>
    <w:rsid w:val="004551E7"/>
    <w:rsid w:val="00455668"/>
    <w:rsid w:val="00457A58"/>
    <w:rsid w:val="0046302E"/>
    <w:rsid w:val="00464D3D"/>
    <w:rsid w:val="00464FA3"/>
    <w:rsid w:val="0046708A"/>
    <w:rsid w:val="00467D61"/>
    <w:rsid w:val="00467FB6"/>
    <w:rsid w:val="004702BD"/>
    <w:rsid w:val="00474275"/>
    <w:rsid w:val="00482EAA"/>
    <w:rsid w:val="00484755"/>
    <w:rsid w:val="00485598"/>
    <w:rsid w:val="004945DE"/>
    <w:rsid w:val="004A06AE"/>
    <w:rsid w:val="004A263D"/>
    <w:rsid w:val="004A3DAF"/>
    <w:rsid w:val="004A40AC"/>
    <w:rsid w:val="004B00B0"/>
    <w:rsid w:val="004B2FBE"/>
    <w:rsid w:val="004B6E72"/>
    <w:rsid w:val="004B6ED4"/>
    <w:rsid w:val="004B7DED"/>
    <w:rsid w:val="004C1066"/>
    <w:rsid w:val="004C1916"/>
    <w:rsid w:val="004C26C1"/>
    <w:rsid w:val="004C27CE"/>
    <w:rsid w:val="004C2A4C"/>
    <w:rsid w:val="004C36BD"/>
    <w:rsid w:val="004C3720"/>
    <w:rsid w:val="004C418E"/>
    <w:rsid w:val="004C5090"/>
    <w:rsid w:val="004C5C79"/>
    <w:rsid w:val="004C6891"/>
    <w:rsid w:val="004D4D0C"/>
    <w:rsid w:val="004D6928"/>
    <w:rsid w:val="004D6C99"/>
    <w:rsid w:val="004E0E73"/>
    <w:rsid w:val="004E224F"/>
    <w:rsid w:val="004E2942"/>
    <w:rsid w:val="004E2BBB"/>
    <w:rsid w:val="004E2F4D"/>
    <w:rsid w:val="004E46FD"/>
    <w:rsid w:val="004E6141"/>
    <w:rsid w:val="004E6F5F"/>
    <w:rsid w:val="004E7FBB"/>
    <w:rsid w:val="004F0C10"/>
    <w:rsid w:val="004F5222"/>
    <w:rsid w:val="004F7802"/>
    <w:rsid w:val="00500069"/>
    <w:rsid w:val="00501B01"/>
    <w:rsid w:val="005042C7"/>
    <w:rsid w:val="00504DAB"/>
    <w:rsid w:val="00511EC5"/>
    <w:rsid w:val="005123E5"/>
    <w:rsid w:val="00514429"/>
    <w:rsid w:val="0051548A"/>
    <w:rsid w:val="00515E79"/>
    <w:rsid w:val="005164C9"/>
    <w:rsid w:val="0051661F"/>
    <w:rsid w:val="005224EC"/>
    <w:rsid w:val="00522E3D"/>
    <w:rsid w:val="00523B8A"/>
    <w:rsid w:val="00523D88"/>
    <w:rsid w:val="00525AA8"/>
    <w:rsid w:val="00533633"/>
    <w:rsid w:val="005357E7"/>
    <w:rsid w:val="00535D71"/>
    <w:rsid w:val="00541C61"/>
    <w:rsid w:val="005435BE"/>
    <w:rsid w:val="00543642"/>
    <w:rsid w:val="0054439F"/>
    <w:rsid w:val="0054771E"/>
    <w:rsid w:val="0055373C"/>
    <w:rsid w:val="00562ED6"/>
    <w:rsid w:val="005671CE"/>
    <w:rsid w:val="00567977"/>
    <w:rsid w:val="00572EBD"/>
    <w:rsid w:val="00575638"/>
    <w:rsid w:val="005776D8"/>
    <w:rsid w:val="00577AFF"/>
    <w:rsid w:val="0058131C"/>
    <w:rsid w:val="0058249D"/>
    <w:rsid w:val="00583857"/>
    <w:rsid w:val="0058443A"/>
    <w:rsid w:val="0058478F"/>
    <w:rsid w:val="00591230"/>
    <w:rsid w:val="00593A82"/>
    <w:rsid w:val="00593DB4"/>
    <w:rsid w:val="005970C3"/>
    <w:rsid w:val="005973AB"/>
    <w:rsid w:val="005A1E08"/>
    <w:rsid w:val="005B174B"/>
    <w:rsid w:val="005B1E2B"/>
    <w:rsid w:val="005B2B8C"/>
    <w:rsid w:val="005B37CE"/>
    <w:rsid w:val="005B5EA5"/>
    <w:rsid w:val="005B5FC5"/>
    <w:rsid w:val="005C14D9"/>
    <w:rsid w:val="005C3746"/>
    <w:rsid w:val="005C5351"/>
    <w:rsid w:val="005C5EB5"/>
    <w:rsid w:val="005C6833"/>
    <w:rsid w:val="005D2E9A"/>
    <w:rsid w:val="005E4766"/>
    <w:rsid w:val="005F230B"/>
    <w:rsid w:val="005F4BCF"/>
    <w:rsid w:val="005F5A6C"/>
    <w:rsid w:val="00601BAA"/>
    <w:rsid w:val="00610048"/>
    <w:rsid w:val="00610683"/>
    <w:rsid w:val="00616185"/>
    <w:rsid w:val="006167BA"/>
    <w:rsid w:val="00617410"/>
    <w:rsid w:val="006208A4"/>
    <w:rsid w:val="006210F0"/>
    <w:rsid w:val="00625506"/>
    <w:rsid w:val="006263F9"/>
    <w:rsid w:val="00642698"/>
    <w:rsid w:val="00643F7C"/>
    <w:rsid w:val="00644A0D"/>
    <w:rsid w:val="00646CA2"/>
    <w:rsid w:val="00646DBF"/>
    <w:rsid w:val="00647C80"/>
    <w:rsid w:val="00650B90"/>
    <w:rsid w:val="0065302B"/>
    <w:rsid w:val="006540D7"/>
    <w:rsid w:val="00655562"/>
    <w:rsid w:val="00656021"/>
    <w:rsid w:val="00657164"/>
    <w:rsid w:val="00657663"/>
    <w:rsid w:val="006579E2"/>
    <w:rsid w:val="006630B8"/>
    <w:rsid w:val="006648A1"/>
    <w:rsid w:val="00665E51"/>
    <w:rsid w:val="00667620"/>
    <w:rsid w:val="00667BFC"/>
    <w:rsid w:val="00671B4B"/>
    <w:rsid w:val="0067273D"/>
    <w:rsid w:val="00677CA4"/>
    <w:rsid w:val="006828A2"/>
    <w:rsid w:val="00683F8D"/>
    <w:rsid w:val="00685455"/>
    <w:rsid w:val="00691DE7"/>
    <w:rsid w:val="006960E4"/>
    <w:rsid w:val="00696588"/>
    <w:rsid w:val="006A365A"/>
    <w:rsid w:val="006B0D8B"/>
    <w:rsid w:val="006B24DF"/>
    <w:rsid w:val="006B3743"/>
    <w:rsid w:val="006B529D"/>
    <w:rsid w:val="006B5FE8"/>
    <w:rsid w:val="006C00C4"/>
    <w:rsid w:val="006C0EC1"/>
    <w:rsid w:val="006C191B"/>
    <w:rsid w:val="006C42ED"/>
    <w:rsid w:val="006C7B2D"/>
    <w:rsid w:val="006D303D"/>
    <w:rsid w:val="006D3FB7"/>
    <w:rsid w:val="006D6B89"/>
    <w:rsid w:val="006E1DEC"/>
    <w:rsid w:val="006E64A2"/>
    <w:rsid w:val="006E7085"/>
    <w:rsid w:val="006F27C7"/>
    <w:rsid w:val="006F5BB8"/>
    <w:rsid w:val="006F606F"/>
    <w:rsid w:val="00700822"/>
    <w:rsid w:val="00702FD8"/>
    <w:rsid w:val="007033C7"/>
    <w:rsid w:val="00703965"/>
    <w:rsid w:val="00704D40"/>
    <w:rsid w:val="007054BF"/>
    <w:rsid w:val="00706E4C"/>
    <w:rsid w:val="007070A7"/>
    <w:rsid w:val="00710074"/>
    <w:rsid w:val="007106B6"/>
    <w:rsid w:val="00711ABA"/>
    <w:rsid w:val="00717A3D"/>
    <w:rsid w:val="00721A08"/>
    <w:rsid w:val="007228B6"/>
    <w:rsid w:val="00725255"/>
    <w:rsid w:val="00727C94"/>
    <w:rsid w:val="00731C47"/>
    <w:rsid w:val="0073379B"/>
    <w:rsid w:val="007355EB"/>
    <w:rsid w:val="00736F03"/>
    <w:rsid w:val="007373F6"/>
    <w:rsid w:val="00737B75"/>
    <w:rsid w:val="00745D6A"/>
    <w:rsid w:val="00746102"/>
    <w:rsid w:val="00747761"/>
    <w:rsid w:val="0075009A"/>
    <w:rsid w:val="007505E5"/>
    <w:rsid w:val="00751EAE"/>
    <w:rsid w:val="00754756"/>
    <w:rsid w:val="00760E2D"/>
    <w:rsid w:val="00760F8A"/>
    <w:rsid w:val="0076545F"/>
    <w:rsid w:val="00765B71"/>
    <w:rsid w:val="00766804"/>
    <w:rsid w:val="007674BB"/>
    <w:rsid w:val="00770098"/>
    <w:rsid w:val="00771237"/>
    <w:rsid w:val="007740F1"/>
    <w:rsid w:val="007740FD"/>
    <w:rsid w:val="0077518D"/>
    <w:rsid w:val="007752B6"/>
    <w:rsid w:val="007766D3"/>
    <w:rsid w:val="00776B40"/>
    <w:rsid w:val="00777D85"/>
    <w:rsid w:val="00777DED"/>
    <w:rsid w:val="0078193D"/>
    <w:rsid w:val="00781CE8"/>
    <w:rsid w:val="007828FC"/>
    <w:rsid w:val="00783F34"/>
    <w:rsid w:val="00791103"/>
    <w:rsid w:val="007928C4"/>
    <w:rsid w:val="00792D2D"/>
    <w:rsid w:val="00792D7A"/>
    <w:rsid w:val="00796A08"/>
    <w:rsid w:val="007A2AF6"/>
    <w:rsid w:val="007A5B1C"/>
    <w:rsid w:val="007B0FC8"/>
    <w:rsid w:val="007B4289"/>
    <w:rsid w:val="007B6204"/>
    <w:rsid w:val="007B6EED"/>
    <w:rsid w:val="007C0B0F"/>
    <w:rsid w:val="007C7040"/>
    <w:rsid w:val="007C791B"/>
    <w:rsid w:val="007D1409"/>
    <w:rsid w:val="007D1C9A"/>
    <w:rsid w:val="007D46D4"/>
    <w:rsid w:val="007D5445"/>
    <w:rsid w:val="007E1052"/>
    <w:rsid w:val="007E16E9"/>
    <w:rsid w:val="007E3745"/>
    <w:rsid w:val="007E60EE"/>
    <w:rsid w:val="007E623F"/>
    <w:rsid w:val="007E6724"/>
    <w:rsid w:val="007E7C38"/>
    <w:rsid w:val="007E7F45"/>
    <w:rsid w:val="007F395B"/>
    <w:rsid w:val="007F50FB"/>
    <w:rsid w:val="007F73E7"/>
    <w:rsid w:val="007F7593"/>
    <w:rsid w:val="00801EA5"/>
    <w:rsid w:val="00802163"/>
    <w:rsid w:val="0080254C"/>
    <w:rsid w:val="00802B5B"/>
    <w:rsid w:val="00803D5B"/>
    <w:rsid w:val="0080432B"/>
    <w:rsid w:val="00804D1C"/>
    <w:rsid w:val="0081188C"/>
    <w:rsid w:val="00820D32"/>
    <w:rsid w:val="00824812"/>
    <w:rsid w:val="00825C53"/>
    <w:rsid w:val="008264A2"/>
    <w:rsid w:val="00827BB8"/>
    <w:rsid w:val="0083129B"/>
    <w:rsid w:val="00833960"/>
    <w:rsid w:val="00833DAA"/>
    <w:rsid w:val="008342C2"/>
    <w:rsid w:val="00841BF4"/>
    <w:rsid w:val="008444EB"/>
    <w:rsid w:val="008457F8"/>
    <w:rsid w:val="00846914"/>
    <w:rsid w:val="00846FFC"/>
    <w:rsid w:val="008522A1"/>
    <w:rsid w:val="008534B2"/>
    <w:rsid w:val="0085422A"/>
    <w:rsid w:val="00857753"/>
    <w:rsid w:val="00862F6D"/>
    <w:rsid w:val="00863C35"/>
    <w:rsid w:val="008661EA"/>
    <w:rsid w:val="00866DAB"/>
    <w:rsid w:val="00867B8C"/>
    <w:rsid w:val="00871F75"/>
    <w:rsid w:val="008737A9"/>
    <w:rsid w:val="00875F1C"/>
    <w:rsid w:val="0088235D"/>
    <w:rsid w:val="008828F5"/>
    <w:rsid w:val="0088518E"/>
    <w:rsid w:val="00886E30"/>
    <w:rsid w:val="0088780E"/>
    <w:rsid w:val="00892CEE"/>
    <w:rsid w:val="00892EC7"/>
    <w:rsid w:val="0089519E"/>
    <w:rsid w:val="00895BDE"/>
    <w:rsid w:val="0089662A"/>
    <w:rsid w:val="0089665A"/>
    <w:rsid w:val="008A2BC1"/>
    <w:rsid w:val="008A2CED"/>
    <w:rsid w:val="008B0B16"/>
    <w:rsid w:val="008B1883"/>
    <w:rsid w:val="008B27A9"/>
    <w:rsid w:val="008C6E32"/>
    <w:rsid w:val="008D06BB"/>
    <w:rsid w:val="008D76DA"/>
    <w:rsid w:val="008E3813"/>
    <w:rsid w:val="008E5F3D"/>
    <w:rsid w:val="008E7142"/>
    <w:rsid w:val="008F120C"/>
    <w:rsid w:val="008F3C59"/>
    <w:rsid w:val="008F7CAA"/>
    <w:rsid w:val="008F7E02"/>
    <w:rsid w:val="009057A1"/>
    <w:rsid w:val="00906E02"/>
    <w:rsid w:val="0090740B"/>
    <w:rsid w:val="0090768F"/>
    <w:rsid w:val="00910FEA"/>
    <w:rsid w:val="0091267D"/>
    <w:rsid w:val="00915026"/>
    <w:rsid w:val="00917D21"/>
    <w:rsid w:val="00922FFB"/>
    <w:rsid w:val="00923245"/>
    <w:rsid w:val="00923B7A"/>
    <w:rsid w:val="00924918"/>
    <w:rsid w:val="00925AD3"/>
    <w:rsid w:val="00927EF6"/>
    <w:rsid w:val="00932045"/>
    <w:rsid w:val="00932311"/>
    <w:rsid w:val="00932C98"/>
    <w:rsid w:val="00933924"/>
    <w:rsid w:val="00935D54"/>
    <w:rsid w:val="00937EF4"/>
    <w:rsid w:val="00941E1B"/>
    <w:rsid w:val="0094523B"/>
    <w:rsid w:val="00947485"/>
    <w:rsid w:val="00950908"/>
    <w:rsid w:val="00953D9B"/>
    <w:rsid w:val="00961A63"/>
    <w:rsid w:val="00961CBA"/>
    <w:rsid w:val="00961FFA"/>
    <w:rsid w:val="00962537"/>
    <w:rsid w:val="00972A60"/>
    <w:rsid w:val="0097576A"/>
    <w:rsid w:val="009810D2"/>
    <w:rsid w:val="00984DF2"/>
    <w:rsid w:val="009A1E5D"/>
    <w:rsid w:val="009A2060"/>
    <w:rsid w:val="009A2A5D"/>
    <w:rsid w:val="009B12C4"/>
    <w:rsid w:val="009B2A18"/>
    <w:rsid w:val="009B387D"/>
    <w:rsid w:val="009C036A"/>
    <w:rsid w:val="009C0396"/>
    <w:rsid w:val="009C0757"/>
    <w:rsid w:val="009C2E2D"/>
    <w:rsid w:val="009C2FD0"/>
    <w:rsid w:val="009C4427"/>
    <w:rsid w:val="009C47E0"/>
    <w:rsid w:val="009C7D40"/>
    <w:rsid w:val="009D092D"/>
    <w:rsid w:val="009E0843"/>
    <w:rsid w:val="009E4052"/>
    <w:rsid w:val="009E481A"/>
    <w:rsid w:val="009E79C7"/>
    <w:rsid w:val="009F0A82"/>
    <w:rsid w:val="009F3139"/>
    <w:rsid w:val="009F48FE"/>
    <w:rsid w:val="009F561F"/>
    <w:rsid w:val="009F63C0"/>
    <w:rsid w:val="00A03F3D"/>
    <w:rsid w:val="00A05088"/>
    <w:rsid w:val="00A06226"/>
    <w:rsid w:val="00A11D48"/>
    <w:rsid w:val="00A254C8"/>
    <w:rsid w:val="00A31DDC"/>
    <w:rsid w:val="00A3371F"/>
    <w:rsid w:val="00A3386E"/>
    <w:rsid w:val="00A344DF"/>
    <w:rsid w:val="00A35F3F"/>
    <w:rsid w:val="00A40CA1"/>
    <w:rsid w:val="00A412F9"/>
    <w:rsid w:val="00A427D6"/>
    <w:rsid w:val="00A46699"/>
    <w:rsid w:val="00A505F5"/>
    <w:rsid w:val="00A50800"/>
    <w:rsid w:val="00A549F5"/>
    <w:rsid w:val="00A568EB"/>
    <w:rsid w:val="00A571E6"/>
    <w:rsid w:val="00A60286"/>
    <w:rsid w:val="00A60955"/>
    <w:rsid w:val="00A63202"/>
    <w:rsid w:val="00A70DBC"/>
    <w:rsid w:val="00A73124"/>
    <w:rsid w:val="00A7332C"/>
    <w:rsid w:val="00A8597B"/>
    <w:rsid w:val="00A905C3"/>
    <w:rsid w:val="00A91839"/>
    <w:rsid w:val="00A934B3"/>
    <w:rsid w:val="00A94E96"/>
    <w:rsid w:val="00AA0549"/>
    <w:rsid w:val="00AA0F38"/>
    <w:rsid w:val="00AA378F"/>
    <w:rsid w:val="00AA3A97"/>
    <w:rsid w:val="00AB295D"/>
    <w:rsid w:val="00AB29C1"/>
    <w:rsid w:val="00AB31AC"/>
    <w:rsid w:val="00AB477A"/>
    <w:rsid w:val="00AC19C8"/>
    <w:rsid w:val="00AC1BEF"/>
    <w:rsid w:val="00AC3B43"/>
    <w:rsid w:val="00AC4882"/>
    <w:rsid w:val="00AC79FE"/>
    <w:rsid w:val="00AD1B1A"/>
    <w:rsid w:val="00AD2BE3"/>
    <w:rsid w:val="00AD459E"/>
    <w:rsid w:val="00AE067A"/>
    <w:rsid w:val="00AE0741"/>
    <w:rsid w:val="00AE1480"/>
    <w:rsid w:val="00AE4276"/>
    <w:rsid w:val="00AE72DC"/>
    <w:rsid w:val="00AE749F"/>
    <w:rsid w:val="00AF09AA"/>
    <w:rsid w:val="00AF2D12"/>
    <w:rsid w:val="00AF51F4"/>
    <w:rsid w:val="00AF52C9"/>
    <w:rsid w:val="00AF5A78"/>
    <w:rsid w:val="00B00B00"/>
    <w:rsid w:val="00B0239D"/>
    <w:rsid w:val="00B05A14"/>
    <w:rsid w:val="00B07C33"/>
    <w:rsid w:val="00B1754A"/>
    <w:rsid w:val="00B207CD"/>
    <w:rsid w:val="00B21408"/>
    <w:rsid w:val="00B23C56"/>
    <w:rsid w:val="00B245E5"/>
    <w:rsid w:val="00B3259F"/>
    <w:rsid w:val="00B32630"/>
    <w:rsid w:val="00B33DAD"/>
    <w:rsid w:val="00B343F1"/>
    <w:rsid w:val="00B351EC"/>
    <w:rsid w:val="00B36907"/>
    <w:rsid w:val="00B37887"/>
    <w:rsid w:val="00B46099"/>
    <w:rsid w:val="00B54187"/>
    <w:rsid w:val="00B542A2"/>
    <w:rsid w:val="00B546F2"/>
    <w:rsid w:val="00B547CB"/>
    <w:rsid w:val="00B55D8E"/>
    <w:rsid w:val="00B56A39"/>
    <w:rsid w:val="00B60733"/>
    <w:rsid w:val="00B60917"/>
    <w:rsid w:val="00B611F2"/>
    <w:rsid w:val="00B62BF2"/>
    <w:rsid w:val="00B63D3E"/>
    <w:rsid w:val="00B63E9C"/>
    <w:rsid w:val="00B64FFE"/>
    <w:rsid w:val="00B653A3"/>
    <w:rsid w:val="00B6551E"/>
    <w:rsid w:val="00B6726F"/>
    <w:rsid w:val="00B6769A"/>
    <w:rsid w:val="00B72616"/>
    <w:rsid w:val="00B72D92"/>
    <w:rsid w:val="00B80550"/>
    <w:rsid w:val="00B810C5"/>
    <w:rsid w:val="00B814F1"/>
    <w:rsid w:val="00B9034B"/>
    <w:rsid w:val="00B932CB"/>
    <w:rsid w:val="00B93FD4"/>
    <w:rsid w:val="00B964C4"/>
    <w:rsid w:val="00BA0483"/>
    <w:rsid w:val="00BA1715"/>
    <w:rsid w:val="00BA2668"/>
    <w:rsid w:val="00BA2C21"/>
    <w:rsid w:val="00BB05AC"/>
    <w:rsid w:val="00BB1E83"/>
    <w:rsid w:val="00BB1F96"/>
    <w:rsid w:val="00BB2B7B"/>
    <w:rsid w:val="00BB63D8"/>
    <w:rsid w:val="00BC1515"/>
    <w:rsid w:val="00BC2434"/>
    <w:rsid w:val="00BC3B43"/>
    <w:rsid w:val="00BD0A47"/>
    <w:rsid w:val="00BD16EA"/>
    <w:rsid w:val="00BD1914"/>
    <w:rsid w:val="00BD1E51"/>
    <w:rsid w:val="00BD395D"/>
    <w:rsid w:val="00BD5922"/>
    <w:rsid w:val="00BD597B"/>
    <w:rsid w:val="00BD71A8"/>
    <w:rsid w:val="00BD76F2"/>
    <w:rsid w:val="00BE1E2D"/>
    <w:rsid w:val="00BE4DE8"/>
    <w:rsid w:val="00BF08FA"/>
    <w:rsid w:val="00BF0DA0"/>
    <w:rsid w:val="00BF16C5"/>
    <w:rsid w:val="00BF578E"/>
    <w:rsid w:val="00C00206"/>
    <w:rsid w:val="00C009BD"/>
    <w:rsid w:val="00C013D4"/>
    <w:rsid w:val="00C0239B"/>
    <w:rsid w:val="00C02C44"/>
    <w:rsid w:val="00C06B2B"/>
    <w:rsid w:val="00C070A4"/>
    <w:rsid w:val="00C072E7"/>
    <w:rsid w:val="00C07CCA"/>
    <w:rsid w:val="00C114D0"/>
    <w:rsid w:val="00C1787A"/>
    <w:rsid w:val="00C2496E"/>
    <w:rsid w:val="00C26EBC"/>
    <w:rsid w:val="00C26F1D"/>
    <w:rsid w:val="00C27351"/>
    <w:rsid w:val="00C332F1"/>
    <w:rsid w:val="00C346E6"/>
    <w:rsid w:val="00C34E89"/>
    <w:rsid w:val="00C35E41"/>
    <w:rsid w:val="00C37387"/>
    <w:rsid w:val="00C37A7A"/>
    <w:rsid w:val="00C435D8"/>
    <w:rsid w:val="00C500F7"/>
    <w:rsid w:val="00C50669"/>
    <w:rsid w:val="00C507B9"/>
    <w:rsid w:val="00C534F6"/>
    <w:rsid w:val="00C53928"/>
    <w:rsid w:val="00C53E90"/>
    <w:rsid w:val="00C542A6"/>
    <w:rsid w:val="00C55D39"/>
    <w:rsid w:val="00C5642E"/>
    <w:rsid w:val="00C60058"/>
    <w:rsid w:val="00C62F45"/>
    <w:rsid w:val="00C63298"/>
    <w:rsid w:val="00C714D2"/>
    <w:rsid w:val="00C727D2"/>
    <w:rsid w:val="00C72A5B"/>
    <w:rsid w:val="00C75488"/>
    <w:rsid w:val="00C76EA6"/>
    <w:rsid w:val="00C803D2"/>
    <w:rsid w:val="00C8044F"/>
    <w:rsid w:val="00C814D9"/>
    <w:rsid w:val="00C86A14"/>
    <w:rsid w:val="00C870E6"/>
    <w:rsid w:val="00C92EE8"/>
    <w:rsid w:val="00C957B2"/>
    <w:rsid w:val="00C95A73"/>
    <w:rsid w:val="00CA0AE8"/>
    <w:rsid w:val="00CA3380"/>
    <w:rsid w:val="00CA3C08"/>
    <w:rsid w:val="00CA48EF"/>
    <w:rsid w:val="00CA62FA"/>
    <w:rsid w:val="00CA6303"/>
    <w:rsid w:val="00CA6823"/>
    <w:rsid w:val="00CA6912"/>
    <w:rsid w:val="00CA701C"/>
    <w:rsid w:val="00CB0565"/>
    <w:rsid w:val="00CB192F"/>
    <w:rsid w:val="00CB1B56"/>
    <w:rsid w:val="00CB4935"/>
    <w:rsid w:val="00CB4E32"/>
    <w:rsid w:val="00CB5C7F"/>
    <w:rsid w:val="00CB66DA"/>
    <w:rsid w:val="00CB6DA7"/>
    <w:rsid w:val="00CC0982"/>
    <w:rsid w:val="00CC10A0"/>
    <w:rsid w:val="00CC234C"/>
    <w:rsid w:val="00CC36E0"/>
    <w:rsid w:val="00CC37AB"/>
    <w:rsid w:val="00CD344A"/>
    <w:rsid w:val="00CD406E"/>
    <w:rsid w:val="00CD62F0"/>
    <w:rsid w:val="00CD7AB4"/>
    <w:rsid w:val="00CE0B44"/>
    <w:rsid w:val="00CE1AFB"/>
    <w:rsid w:val="00CE4EF6"/>
    <w:rsid w:val="00CE614F"/>
    <w:rsid w:val="00CE644F"/>
    <w:rsid w:val="00CE7BEB"/>
    <w:rsid w:val="00CF4D69"/>
    <w:rsid w:val="00CF5E8C"/>
    <w:rsid w:val="00CF63DB"/>
    <w:rsid w:val="00D04206"/>
    <w:rsid w:val="00D0592A"/>
    <w:rsid w:val="00D05DB7"/>
    <w:rsid w:val="00D06179"/>
    <w:rsid w:val="00D07211"/>
    <w:rsid w:val="00D130F5"/>
    <w:rsid w:val="00D143BE"/>
    <w:rsid w:val="00D1516B"/>
    <w:rsid w:val="00D17FC1"/>
    <w:rsid w:val="00D20022"/>
    <w:rsid w:val="00D2199D"/>
    <w:rsid w:val="00D21CFE"/>
    <w:rsid w:val="00D21FDE"/>
    <w:rsid w:val="00D22DF6"/>
    <w:rsid w:val="00D25A28"/>
    <w:rsid w:val="00D26A8F"/>
    <w:rsid w:val="00D272A8"/>
    <w:rsid w:val="00D3245D"/>
    <w:rsid w:val="00D333A5"/>
    <w:rsid w:val="00D349C7"/>
    <w:rsid w:val="00D34F6F"/>
    <w:rsid w:val="00D351D7"/>
    <w:rsid w:val="00D35452"/>
    <w:rsid w:val="00D4170F"/>
    <w:rsid w:val="00D42D25"/>
    <w:rsid w:val="00D430F0"/>
    <w:rsid w:val="00D43FFD"/>
    <w:rsid w:val="00D4400B"/>
    <w:rsid w:val="00D44126"/>
    <w:rsid w:val="00D51CAD"/>
    <w:rsid w:val="00D5306A"/>
    <w:rsid w:val="00D5797E"/>
    <w:rsid w:val="00D60450"/>
    <w:rsid w:val="00D64BBB"/>
    <w:rsid w:val="00D65DFA"/>
    <w:rsid w:val="00D67615"/>
    <w:rsid w:val="00D6790E"/>
    <w:rsid w:val="00D67C60"/>
    <w:rsid w:val="00D7030B"/>
    <w:rsid w:val="00D7050D"/>
    <w:rsid w:val="00D70D21"/>
    <w:rsid w:val="00D73601"/>
    <w:rsid w:val="00D76440"/>
    <w:rsid w:val="00D7795C"/>
    <w:rsid w:val="00D807FD"/>
    <w:rsid w:val="00D90409"/>
    <w:rsid w:val="00D94060"/>
    <w:rsid w:val="00D95A01"/>
    <w:rsid w:val="00D95D24"/>
    <w:rsid w:val="00DA24F4"/>
    <w:rsid w:val="00DA25C5"/>
    <w:rsid w:val="00DA2756"/>
    <w:rsid w:val="00DA7EB3"/>
    <w:rsid w:val="00DB0C33"/>
    <w:rsid w:val="00DB24B5"/>
    <w:rsid w:val="00DB5F20"/>
    <w:rsid w:val="00DB6B59"/>
    <w:rsid w:val="00DB6D25"/>
    <w:rsid w:val="00DC0AE6"/>
    <w:rsid w:val="00DC1C7F"/>
    <w:rsid w:val="00DC21E0"/>
    <w:rsid w:val="00DC25CE"/>
    <w:rsid w:val="00DC2A0B"/>
    <w:rsid w:val="00DC2E76"/>
    <w:rsid w:val="00DC54C5"/>
    <w:rsid w:val="00DD368B"/>
    <w:rsid w:val="00DD3AA3"/>
    <w:rsid w:val="00DD51FB"/>
    <w:rsid w:val="00DD63A5"/>
    <w:rsid w:val="00DD6C2A"/>
    <w:rsid w:val="00DD7139"/>
    <w:rsid w:val="00DE1F32"/>
    <w:rsid w:val="00DE3AB4"/>
    <w:rsid w:val="00DE3D76"/>
    <w:rsid w:val="00DE55D6"/>
    <w:rsid w:val="00DE74FD"/>
    <w:rsid w:val="00DF5BAF"/>
    <w:rsid w:val="00DF6447"/>
    <w:rsid w:val="00E1038D"/>
    <w:rsid w:val="00E13A1B"/>
    <w:rsid w:val="00E13ADB"/>
    <w:rsid w:val="00E14590"/>
    <w:rsid w:val="00E14D57"/>
    <w:rsid w:val="00E157E3"/>
    <w:rsid w:val="00E15A62"/>
    <w:rsid w:val="00E20391"/>
    <w:rsid w:val="00E213DA"/>
    <w:rsid w:val="00E21C23"/>
    <w:rsid w:val="00E25DE6"/>
    <w:rsid w:val="00E27FB4"/>
    <w:rsid w:val="00E316BD"/>
    <w:rsid w:val="00E35E42"/>
    <w:rsid w:val="00E36865"/>
    <w:rsid w:val="00E40ED2"/>
    <w:rsid w:val="00E42466"/>
    <w:rsid w:val="00E43CD2"/>
    <w:rsid w:val="00E51F74"/>
    <w:rsid w:val="00E527BD"/>
    <w:rsid w:val="00E634A4"/>
    <w:rsid w:val="00E706F0"/>
    <w:rsid w:val="00E722DE"/>
    <w:rsid w:val="00E72A83"/>
    <w:rsid w:val="00E74762"/>
    <w:rsid w:val="00E74ECD"/>
    <w:rsid w:val="00E76E24"/>
    <w:rsid w:val="00E833A9"/>
    <w:rsid w:val="00E842F6"/>
    <w:rsid w:val="00E85240"/>
    <w:rsid w:val="00E86164"/>
    <w:rsid w:val="00E86768"/>
    <w:rsid w:val="00E911ED"/>
    <w:rsid w:val="00E93568"/>
    <w:rsid w:val="00E97FD6"/>
    <w:rsid w:val="00EA521C"/>
    <w:rsid w:val="00EA5445"/>
    <w:rsid w:val="00EA6B71"/>
    <w:rsid w:val="00EB37BD"/>
    <w:rsid w:val="00EB3A16"/>
    <w:rsid w:val="00EB3B45"/>
    <w:rsid w:val="00EB628B"/>
    <w:rsid w:val="00EC2061"/>
    <w:rsid w:val="00EC2EA5"/>
    <w:rsid w:val="00EC328B"/>
    <w:rsid w:val="00EC46A5"/>
    <w:rsid w:val="00ED03F6"/>
    <w:rsid w:val="00ED1F90"/>
    <w:rsid w:val="00ED4004"/>
    <w:rsid w:val="00ED4847"/>
    <w:rsid w:val="00ED4BA4"/>
    <w:rsid w:val="00ED640A"/>
    <w:rsid w:val="00EE0264"/>
    <w:rsid w:val="00EE21B8"/>
    <w:rsid w:val="00EE42F3"/>
    <w:rsid w:val="00EE6024"/>
    <w:rsid w:val="00EE6773"/>
    <w:rsid w:val="00EF1473"/>
    <w:rsid w:val="00EF18B5"/>
    <w:rsid w:val="00EF1C24"/>
    <w:rsid w:val="00EF2184"/>
    <w:rsid w:val="00F01663"/>
    <w:rsid w:val="00F02C37"/>
    <w:rsid w:val="00F04D0A"/>
    <w:rsid w:val="00F0718C"/>
    <w:rsid w:val="00F10CAF"/>
    <w:rsid w:val="00F12AF2"/>
    <w:rsid w:val="00F150D0"/>
    <w:rsid w:val="00F152B6"/>
    <w:rsid w:val="00F22805"/>
    <w:rsid w:val="00F22890"/>
    <w:rsid w:val="00F22FA1"/>
    <w:rsid w:val="00F260F3"/>
    <w:rsid w:val="00F27107"/>
    <w:rsid w:val="00F27D9F"/>
    <w:rsid w:val="00F326FC"/>
    <w:rsid w:val="00F32B78"/>
    <w:rsid w:val="00F3623A"/>
    <w:rsid w:val="00F36617"/>
    <w:rsid w:val="00F3765A"/>
    <w:rsid w:val="00F40024"/>
    <w:rsid w:val="00F40541"/>
    <w:rsid w:val="00F44E1F"/>
    <w:rsid w:val="00F45394"/>
    <w:rsid w:val="00F46BC4"/>
    <w:rsid w:val="00F4711E"/>
    <w:rsid w:val="00F5450E"/>
    <w:rsid w:val="00F560B5"/>
    <w:rsid w:val="00F61197"/>
    <w:rsid w:val="00F625B2"/>
    <w:rsid w:val="00F6376A"/>
    <w:rsid w:val="00F6459B"/>
    <w:rsid w:val="00F6707D"/>
    <w:rsid w:val="00F731C5"/>
    <w:rsid w:val="00F74D16"/>
    <w:rsid w:val="00F83FDD"/>
    <w:rsid w:val="00F87083"/>
    <w:rsid w:val="00F93032"/>
    <w:rsid w:val="00F952F8"/>
    <w:rsid w:val="00F96D1D"/>
    <w:rsid w:val="00FA06CA"/>
    <w:rsid w:val="00FA631A"/>
    <w:rsid w:val="00FA6BD9"/>
    <w:rsid w:val="00FB0148"/>
    <w:rsid w:val="00FB123A"/>
    <w:rsid w:val="00FB5180"/>
    <w:rsid w:val="00FB6029"/>
    <w:rsid w:val="00FC3210"/>
    <w:rsid w:val="00FC7E74"/>
    <w:rsid w:val="00FD26D7"/>
    <w:rsid w:val="00FD604B"/>
    <w:rsid w:val="00FD6D75"/>
    <w:rsid w:val="00FD77FA"/>
    <w:rsid w:val="00FE1189"/>
    <w:rsid w:val="00FE22C1"/>
    <w:rsid w:val="00FE6B51"/>
    <w:rsid w:val="00FF1914"/>
    <w:rsid w:val="00FF273E"/>
    <w:rsid w:val="00FF2E4A"/>
    <w:rsid w:val="00FF55A2"/>
    <w:rsid w:val="00FF6049"/>
    <w:rsid w:val="00FF6616"/>
    <w:rsid w:val="00FF6A16"/>
    <w:rsid w:val="03224227"/>
    <w:rsid w:val="09828EF6"/>
    <w:rsid w:val="0B7A1866"/>
    <w:rsid w:val="0E4A5BED"/>
    <w:rsid w:val="1438E4A0"/>
    <w:rsid w:val="1AA503BB"/>
    <w:rsid w:val="2448B92C"/>
    <w:rsid w:val="246825D0"/>
    <w:rsid w:val="3FEA478E"/>
    <w:rsid w:val="4FF4ECD6"/>
    <w:rsid w:val="5D5D6D36"/>
    <w:rsid w:val="674365C5"/>
    <w:rsid w:val="7994883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750C3"/>
  <w15:docId w15:val="{D1DC7694-23DD-42E6-BF97-BA1FB8F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71A8"/>
    <w:pPr>
      <w:tabs>
        <w:tab w:val="center" w:pos="4153"/>
        <w:tab w:val="right" w:pos="8306"/>
      </w:tabs>
    </w:pPr>
  </w:style>
  <w:style w:type="character" w:customStyle="1" w:styleId="HeaderChar">
    <w:name w:val="Header Char"/>
    <w:link w:val="Header"/>
    <w:uiPriority w:val="99"/>
    <w:rsid w:val="00BD71A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D71A8"/>
    <w:pPr>
      <w:tabs>
        <w:tab w:val="center" w:pos="4153"/>
        <w:tab w:val="right" w:pos="8306"/>
      </w:tabs>
    </w:pPr>
  </w:style>
  <w:style w:type="character" w:customStyle="1" w:styleId="FooterChar">
    <w:name w:val="Footer Char"/>
    <w:link w:val="Footer"/>
    <w:uiPriority w:val="99"/>
    <w:rsid w:val="00BD71A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71A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D71A8"/>
    <w:rPr>
      <w:rFonts w:ascii="Tahoma" w:hAnsi="Tahoma" w:cs="Tahoma"/>
      <w:sz w:val="16"/>
      <w:szCs w:val="16"/>
    </w:rPr>
  </w:style>
  <w:style w:type="character" w:customStyle="1" w:styleId="BalloonTextChar">
    <w:name w:val="Balloon Text Char"/>
    <w:link w:val="BalloonText"/>
    <w:uiPriority w:val="99"/>
    <w:semiHidden/>
    <w:rsid w:val="00BD71A8"/>
    <w:rPr>
      <w:rFonts w:ascii="Tahoma" w:eastAsia="Times New Roman" w:hAnsi="Tahoma" w:cs="Tahoma"/>
      <w:sz w:val="16"/>
      <w:szCs w:val="16"/>
      <w:lang w:eastAsia="en-GB"/>
    </w:rPr>
  </w:style>
  <w:style w:type="character" w:styleId="PageNumber">
    <w:name w:val="page number"/>
    <w:rsid w:val="00EA5445"/>
  </w:style>
  <w:style w:type="character" w:styleId="CommentReference">
    <w:name w:val="annotation reference"/>
    <w:basedOn w:val="DefaultParagraphFont"/>
    <w:uiPriority w:val="99"/>
    <w:semiHidden/>
    <w:unhideWhenUsed/>
    <w:rsid w:val="00760F8A"/>
    <w:rPr>
      <w:sz w:val="18"/>
      <w:szCs w:val="18"/>
    </w:rPr>
  </w:style>
  <w:style w:type="paragraph" w:styleId="CommentText">
    <w:name w:val="annotation text"/>
    <w:basedOn w:val="Normal"/>
    <w:link w:val="CommentTextChar"/>
    <w:uiPriority w:val="99"/>
    <w:unhideWhenUsed/>
    <w:rsid w:val="00760F8A"/>
  </w:style>
  <w:style w:type="character" w:customStyle="1" w:styleId="CommentTextChar">
    <w:name w:val="Comment Text Char"/>
    <w:basedOn w:val="DefaultParagraphFont"/>
    <w:link w:val="CommentText"/>
    <w:uiPriority w:val="99"/>
    <w:rsid w:val="00760F8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60F8A"/>
    <w:rPr>
      <w:b/>
      <w:bCs/>
      <w:sz w:val="20"/>
      <w:szCs w:val="20"/>
    </w:rPr>
  </w:style>
  <w:style w:type="character" w:customStyle="1" w:styleId="CommentSubjectChar">
    <w:name w:val="Comment Subject Char"/>
    <w:basedOn w:val="CommentTextChar"/>
    <w:link w:val="CommentSubject"/>
    <w:uiPriority w:val="99"/>
    <w:semiHidden/>
    <w:rsid w:val="00760F8A"/>
    <w:rPr>
      <w:rFonts w:ascii="Times New Roman" w:eastAsia="Times New Roman" w:hAnsi="Times New Roman"/>
      <w:b/>
      <w:bCs/>
      <w:sz w:val="24"/>
      <w:szCs w:val="24"/>
    </w:rPr>
  </w:style>
  <w:style w:type="character" w:styleId="Hyperlink">
    <w:name w:val="Hyperlink"/>
    <w:basedOn w:val="DefaultParagraphFont"/>
    <w:uiPriority w:val="99"/>
    <w:unhideWhenUsed/>
    <w:rsid w:val="00B3259F"/>
    <w:rPr>
      <w:color w:val="0000FF"/>
      <w:u w:val="single"/>
    </w:rPr>
  </w:style>
  <w:style w:type="character" w:styleId="Strong">
    <w:name w:val="Strong"/>
    <w:basedOn w:val="DefaultParagraphFont"/>
    <w:uiPriority w:val="22"/>
    <w:qFormat/>
    <w:rsid w:val="00C07CCA"/>
    <w:rPr>
      <w:b/>
      <w:bCs/>
    </w:rPr>
  </w:style>
  <w:style w:type="character" w:styleId="IntenseReference">
    <w:name w:val="Intense Reference"/>
    <w:basedOn w:val="DefaultParagraphFont"/>
    <w:uiPriority w:val="32"/>
    <w:qFormat/>
    <w:rsid w:val="001848DB"/>
    <w:rPr>
      <w:b/>
      <w:bCs/>
      <w:smallCaps/>
      <w:color w:val="E84C22" w:themeColor="accent1"/>
      <w:spacing w:val="5"/>
    </w:rPr>
  </w:style>
  <w:style w:type="character" w:styleId="UnresolvedMention">
    <w:name w:val="Unresolved Mention"/>
    <w:basedOn w:val="DefaultParagraphFont"/>
    <w:uiPriority w:val="99"/>
    <w:semiHidden/>
    <w:unhideWhenUsed/>
    <w:rsid w:val="00236C20"/>
    <w:rPr>
      <w:color w:val="605E5C"/>
      <w:shd w:val="clear" w:color="auto" w:fill="E1DFDD"/>
    </w:rPr>
  </w:style>
  <w:style w:type="character" w:customStyle="1" w:styleId="normaltextrun">
    <w:name w:val="normaltextrun"/>
    <w:basedOn w:val="DefaultParagraphFont"/>
    <w:rsid w:val="00E40ED2"/>
  </w:style>
  <w:style w:type="character" w:customStyle="1" w:styleId="findhit">
    <w:name w:val="findhit"/>
    <w:basedOn w:val="DefaultParagraphFont"/>
    <w:rsid w:val="00E40ED2"/>
  </w:style>
  <w:style w:type="character" w:customStyle="1" w:styleId="eop">
    <w:name w:val="eop"/>
    <w:basedOn w:val="DefaultParagraphFont"/>
    <w:rsid w:val="00E40ED2"/>
  </w:style>
  <w:style w:type="paragraph" w:styleId="Revision">
    <w:name w:val="Revision"/>
    <w:hidden/>
    <w:uiPriority w:val="99"/>
    <w:semiHidden/>
    <w:rsid w:val="008F7E02"/>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F4711E"/>
    <w:rPr>
      <w:rFonts w:ascii="Consolas" w:hAnsi="Consolas"/>
      <w:sz w:val="21"/>
      <w:szCs w:val="21"/>
    </w:rPr>
  </w:style>
  <w:style w:type="character" w:customStyle="1" w:styleId="PlainTextChar">
    <w:name w:val="Plain Text Char"/>
    <w:basedOn w:val="DefaultParagraphFont"/>
    <w:link w:val="PlainText"/>
    <w:uiPriority w:val="99"/>
    <w:semiHidden/>
    <w:rsid w:val="00F4711E"/>
    <w:rPr>
      <w:rFonts w:ascii="Consolas" w:eastAsia="Times New Roman" w:hAnsi="Consolas"/>
      <w:sz w:val="21"/>
      <w:szCs w:val="21"/>
    </w:rPr>
  </w:style>
  <w:style w:type="paragraph" w:styleId="NoSpacing">
    <w:name w:val="No Spacing"/>
    <w:uiPriority w:val="1"/>
    <w:qFormat/>
    <w:rsid w:val="00E15A62"/>
    <w:rPr>
      <w:rFonts w:ascii="Times New Roman" w:eastAsia="Times New Roman" w:hAnsi="Times New Roman"/>
      <w:sz w:val="24"/>
      <w:szCs w:val="24"/>
    </w:rPr>
  </w:style>
  <w:style w:type="numbering" w:customStyle="1" w:styleId="CurrentList1">
    <w:name w:val="Current List1"/>
    <w:uiPriority w:val="99"/>
    <w:rsid w:val="00F44E1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31226">
      <w:bodyDiv w:val="1"/>
      <w:marLeft w:val="0"/>
      <w:marRight w:val="0"/>
      <w:marTop w:val="0"/>
      <w:marBottom w:val="0"/>
      <w:divBdr>
        <w:top w:val="none" w:sz="0" w:space="0" w:color="auto"/>
        <w:left w:val="none" w:sz="0" w:space="0" w:color="auto"/>
        <w:bottom w:val="none" w:sz="0" w:space="0" w:color="auto"/>
        <w:right w:val="none" w:sz="0" w:space="0" w:color="auto"/>
      </w:divBdr>
    </w:div>
    <w:div w:id="258295129">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36712288">
      <w:bodyDiv w:val="1"/>
      <w:marLeft w:val="0"/>
      <w:marRight w:val="0"/>
      <w:marTop w:val="0"/>
      <w:marBottom w:val="0"/>
      <w:divBdr>
        <w:top w:val="none" w:sz="0" w:space="0" w:color="auto"/>
        <w:left w:val="none" w:sz="0" w:space="0" w:color="auto"/>
        <w:bottom w:val="none" w:sz="0" w:space="0" w:color="auto"/>
        <w:right w:val="none" w:sz="0" w:space="0" w:color="auto"/>
      </w:divBdr>
    </w:div>
    <w:div w:id="170008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wishcare.org" TargetMode="External"/><Relationship Id="rId18" Type="http://schemas.openxmlformats.org/officeDocument/2006/relationships/hyperlink" Target="http://www.lg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ustomerexperience@jcare.org" TargetMode="External"/><Relationship Id="rId17" Type="http://schemas.openxmlformats.org/officeDocument/2006/relationships/hyperlink" Target="https://url.uk.m.mimecastprotect.com/s/is2wCM8BKFp6vPIkNjAk?domain=tpos.co.uk" TargetMode="External"/><Relationship Id="rId2" Type="http://schemas.openxmlformats.org/officeDocument/2006/relationships/customXml" Target="../customXml/item2.xml"/><Relationship Id="rId16" Type="http://schemas.openxmlformats.org/officeDocument/2006/relationships/hyperlink" Target="mailto:admin@tpos.co.uk" TargetMode="External"/><Relationship Id="rId20" Type="http://schemas.openxmlformats.org/officeDocument/2006/relationships/hyperlink" Target="https://www.fundraisingregulator.org.uk/complaints/make-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housing-ombudsman.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mplaints@fundraisingregulato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q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08380723966419389FC1EEBECB666" ma:contentTypeVersion="18" ma:contentTypeDescription="Create a new document." ma:contentTypeScope="" ma:versionID="491fe9d14a9aeb85d9d6717e240cfa4b">
  <xsd:schema xmlns:xsd="http://www.w3.org/2001/XMLSchema" xmlns:xs="http://www.w3.org/2001/XMLSchema" xmlns:p="http://schemas.microsoft.com/office/2006/metadata/properties" xmlns:ns2="e2caf052-7b47-4a4f-b61d-f511f95cbf9f" xmlns:ns3="75b84367-f659-4e64-9907-c71afe125fcc" targetNamespace="http://schemas.microsoft.com/office/2006/metadata/properties" ma:root="true" ma:fieldsID="743357296227686fddaa761fe1687cd7" ns2:_="" ns3:_="">
    <xsd:import namespace="e2caf052-7b47-4a4f-b61d-f511f95cbf9f"/>
    <xsd:import namespace="75b84367-f659-4e64-9907-c71afe1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f052-7b47-4a4f-b61d-f511f95cb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8a0f-bd80-49e4-aef9-af8fe166b82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84367-f659-4e64-9907-c71afe125f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6dadb-b635-4675-a302-9afe1ea87894}" ma:internalName="TaxCatchAll" ma:showField="CatchAllData" ma:web="75b84367-f659-4e64-9907-c71afe1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5b84367-f659-4e64-9907-c71afe125fcc">
      <UserInfo>
        <DisplayName>Margaret Ofori-Koree</DisplayName>
        <AccountId>393</AccountId>
        <AccountType/>
      </UserInfo>
      <UserInfo>
        <DisplayName>Philippa Thomas</DisplayName>
        <AccountId>887</AccountId>
        <AccountType/>
      </UserInfo>
      <UserInfo>
        <DisplayName>Karen Cooper</DisplayName>
        <AccountId>1350</AccountId>
        <AccountType/>
      </UserInfo>
      <UserInfo>
        <DisplayName>Padraic Garrett</DisplayName>
        <AccountId>448</AccountId>
        <AccountType/>
      </UserInfo>
      <UserInfo>
        <DisplayName>Julia Landt</DisplayName>
        <AccountId>871</AccountId>
        <AccountType/>
      </UserInfo>
      <UserInfo>
        <DisplayName>Diane Scott</DisplayName>
        <AccountId>1244</AccountId>
        <AccountType/>
      </UserInfo>
      <UserInfo>
        <DisplayName>Mushka Cohen-Gluck</DisplayName>
        <AccountId>1363</AccountId>
        <AccountType/>
      </UserInfo>
    </SharedWithUsers>
    <TaxCatchAll xmlns="75b84367-f659-4e64-9907-c71afe125fcc" xsi:nil="true"/>
    <lcf76f155ced4ddcb4097134ff3c332f xmlns="e2caf052-7b47-4a4f-b61d-f511f95cbf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CBF8-6616-4076-8D7A-28D89549DC00}">
  <ds:schemaRefs>
    <ds:schemaRef ds:uri="http://schemas.microsoft.com/sharepoint/v3/contenttype/forms"/>
  </ds:schemaRefs>
</ds:datastoreItem>
</file>

<file path=customXml/itemProps2.xml><?xml version="1.0" encoding="utf-8"?>
<ds:datastoreItem xmlns:ds="http://schemas.openxmlformats.org/officeDocument/2006/customXml" ds:itemID="{9D2FD4C4-6ED5-4A7F-8939-4541C175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f052-7b47-4a4f-b61d-f511f95cbf9f"/>
    <ds:schemaRef ds:uri="75b84367-f659-4e64-9907-c71afe1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FC560-A2EF-46FB-ABB6-899A30AE8A43}">
  <ds:schemaRefs>
    <ds:schemaRef ds:uri="http://schemas.openxmlformats.org/officeDocument/2006/bibliography"/>
  </ds:schemaRefs>
</ds:datastoreItem>
</file>

<file path=customXml/itemProps4.xml><?xml version="1.0" encoding="utf-8"?>
<ds:datastoreItem xmlns:ds="http://schemas.openxmlformats.org/officeDocument/2006/customXml" ds:itemID="{3F59E5F4-0C73-4935-AB3C-9968202AC6AD}">
  <ds:schemaRefs>
    <ds:schemaRef ds:uri="http://schemas.microsoft.com/office/2006/metadata/properties"/>
    <ds:schemaRef ds:uri="http://schemas.microsoft.com/office/infopath/2007/PartnerControls"/>
    <ds:schemaRef ds:uri="75b84367-f659-4e64-9907-c71afe125fcc"/>
    <ds:schemaRef ds:uri="e2caf052-7b47-4a4f-b61d-f511f95cbf9f"/>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20</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Cloud Data Ltd</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A.Poyser</dc:creator>
  <cp:keywords/>
  <dc:description/>
  <cp:lastModifiedBy>Agnes Voros</cp:lastModifiedBy>
  <cp:revision>249</cp:revision>
  <cp:lastPrinted>2024-05-16T16:10:00Z</cp:lastPrinted>
  <dcterms:created xsi:type="dcterms:W3CDTF">2024-05-13T15:02:00Z</dcterms:created>
  <dcterms:modified xsi:type="dcterms:W3CDTF">2024-06-18T14:44:00Z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0x010100ECB08380723966419389FC1EEBECB666</vt:lpwstr>
  </property>
  <property fmtid="{D5CDD505-2E9C-101B-9397-08002B2CF9AE}" pid="3" name="IsMyDocuments">
    <vt:bool>true</vt:bool>
  </property>
  <property fmtid="{D5CDD505-2E9C-101B-9397-08002B2CF9AE}" pid="4" name="MediaServiceImageTags">
    <vt:lpwstr/>
  </property>
</Properties>
</file>